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8AD9" w14:textId="56E42F73" w:rsidR="00AF780F" w:rsidRDefault="00AF780F" w:rsidP="00CA047C">
      <w:pPr>
        <w:pStyle w:val="MDPI11articletype"/>
        <w:jc w:val="both"/>
      </w:pPr>
      <w:r>
        <w:t>Article</w:t>
      </w:r>
    </w:p>
    <w:p w14:paraId="05D25807" w14:textId="51F8AC72" w:rsidR="00445EC3" w:rsidRDefault="00C21ABA" w:rsidP="00445EC3">
      <w:pPr>
        <w:pStyle w:val="MDPI13authornames"/>
        <w:jc w:val="both"/>
        <w:rPr>
          <w:sz w:val="36"/>
          <w:szCs w:val="36"/>
          <w:lang w:val="en-GB"/>
        </w:rPr>
      </w:pPr>
      <w:r w:rsidRPr="00C21ABA">
        <w:rPr>
          <w:sz w:val="36"/>
          <w:szCs w:val="36"/>
          <w:lang w:val="en-GB"/>
        </w:rPr>
        <w:t xml:space="preserve">Study of the </w:t>
      </w:r>
      <w:r w:rsidR="007863DF">
        <w:rPr>
          <w:sz w:val="36"/>
          <w:szCs w:val="36"/>
          <w:lang w:val="en-GB"/>
        </w:rPr>
        <w:t>H</w:t>
      </w:r>
      <w:r w:rsidRPr="00C21ABA">
        <w:rPr>
          <w:sz w:val="36"/>
          <w:szCs w:val="36"/>
          <w:lang w:val="en-GB"/>
        </w:rPr>
        <w:t xml:space="preserve">eavy </w:t>
      </w:r>
      <w:r>
        <w:rPr>
          <w:sz w:val="36"/>
          <w:szCs w:val="36"/>
          <w:lang w:val="en-GB"/>
        </w:rPr>
        <w:t>E</w:t>
      </w:r>
      <w:r w:rsidRPr="00C21ABA">
        <w:rPr>
          <w:sz w:val="36"/>
          <w:szCs w:val="36"/>
          <w:lang w:val="en-GB"/>
        </w:rPr>
        <w:t>lements of the Al-</w:t>
      </w:r>
      <w:r>
        <w:rPr>
          <w:sz w:val="36"/>
          <w:szCs w:val="36"/>
          <w:lang w:val="en-GB"/>
        </w:rPr>
        <w:t>K</w:t>
      </w:r>
      <w:r w:rsidRPr="00C21ABA">
        <w:rPr>
          <w:sz w:val="36"/>
          <w:szCs w:val="36"/>
          <w:lang w:val="en-GB"/>
        </w:rPr>
        <w:t xml:space="preserve">harazi </w:t>
      </w:r>
      <w:r w:rsidRPr="00C21ABA">
        <w:rPr>
          <w:sz w:val="36"/>
          <w:szCs w:val="36"/>
          <w:lang w:val="en-GB"/>
        </w:rPr>
        <w:t xml:space="preserve">Water Course </w:t>
      </w:r>
      <w:r>
        <w:rPr>
          <w:sz w:val="36"/>
          <w:szCs w:val="36"/>
          <w:lang w:val="en-GB"/>
        </w:rPr>
        <w:t>I</w:t>
      </w:r>
      <w:r w:rsidRPr="00C21ABA">
        <w:rPr>
          <w:sz w:val="36"/>
          <w:szCs w:val="36"/>
          <w:lang w:val="en-GB"/>
        </w:rPr>
        <w:t>nside the University of Mosul</w:t>
      </w:r>
    </w:p>
    <w:p w14:paraId="6026BB4B" w14:textId="002F6DC5" w:rsidR="007924AB" w:rsidRDefault="00C21ABA" w:rsidP="00445EC3">
      <w:pPr>
        <w:pStyle w:val="MDPI13authornames"/>
        <w:rPr>
          <w:rFonts w:eastAsia="Calibri" w:cstheme="majorBidi"/>
          <w:szCs w:val="16"/>
          <w:lang w:val="da-DK"/>
        </w:rPr>
      </w:pPr>
      <w:r w:rsidRPr="00C21ABA">
        <w:rPr>
          <w:rFonts w:cstheme="majorBidi"/>
          <w:bCs/>
          <w:color w:val="auto"/>
          <w:lang w:val="en-GB"/>
        </w:rPr>
        <w:t>Sura Salim Hamid</w:t>
      </w:r>
      <w:r w:rsidR="00445EC3">
        <w:rPr>
          <w:rFonts w:cstheme="majorBidi"/>
          <w:bCs/>
          <w:color w:val="auto"/>
          <w:vertAlign w:val="superscript"/>
          <w:lang w:val="en-GB"/>
        </w:rPr>
        <w:t>1</w:t>
      </w:r>
      <w:r>
        <w:rPr>
          <w:rFonts w:cstheme="majorBidi"/>
          <w:bCs/>
          <w:color w:val="auto"/>
          <w:vertAlign w:val="superscript"/>
          <w:lang w:val="en-GB"/>
        </w:rPr>
        <w:t>*</w:t>
      </w:r>
      <w:r>
        <w:rPr>
          <w:rFonts w:cstheme="majorBidi"/>
          <w:bCs/>
          <w:color w:val="auto"/>
          <w:lang w:val="en-GB"/>
        </w:rPr>
        <w:t xml:space="preserve">, </w:t>
      </w:r>
      <w:r w:rsidRPr="00C21ABA">
        <w:rPr>
          <w:rFonts w:cstheme="majorBidi"/>
          <w:bCs/>
          <w:color w:val="auto"/>
          <w:lang w:val="en-GB"/>
        </w:rPr>
        <w:t>Alaa Taha Aziz</w:t>
      </w:r>
      <w:r>
        <w:rPr>
          <w:rFonts w:cstheme="majorBidi"/>
          <w:bCs/>
          <w:color w:val="auto"/>
          <w:vertAlign w:val="superscript"/>
          <w:lang w:val="en-GB"/>
        </w:rPr>
        <w:t>1</w:t>
      </w:r>
    </w:p>
    <w:p w14:paraId="1BC89C0A" w14:textId="73DEE665" w:rsidR="00445EC3" w:rsidRDefault="00C21ABA" w:rsidP="008301C7">
      <w:pPr>
        <w:pStyle w:val="MDPI16affiliation"/>
        <w:numPr>
          <w:ilvl w:val="0"/>
          <w:numId w:val="6"/>
        </w:numPr>
        <w:spacing w:line="240" w:lineRule="auto"/>
        <w:rPr>
          <w:rFonts w:eastAsia="Calibri" w:cstheme="majorBidi"/>
          <w:szCs w:val="16"/>
          <w:lang w:val="da-DK"/>
        </w:rPr>
      </w:pPr>
      <w:r w:rsidRPr="00C21ABA">
        <w:rPr>
          <w:rFonts w:eastAsia="Calibri" w:cstheme="majorBidi"/>
          <w:szCs w:val="16"/>
          <w:lang w:val="da-DK"/>
        </w:rPr>
        <w:t>College of Agriculture and Forestry</w:t>
      </w:r>
      <w:r>
        <w:rPr>
          <w:rFonts w:eastAsia="Calibri" w:cstheme="majorBidi"/>
          <w:szCs w:val="16"/>
          <w:lang w:val="da-DK"/>
        </w:rPr>
        <w:t xml:space="preserve">, </w:t>
      </w:r>
      <w:r w:rsidRPr="00C21ABA">
        <w:rPr>
          <w:rFonts w:eastAsia="Calibri" w:cstheme="majorBidi"/>
          <w:szCs w:val="16"/>
          <w:lang w:val="da-DK"/>
        </w:rPr>
        <w:t xml:space="preserve">University of Mosul, Department of Basic </w:t>
      </w:r>
      <w:r>
        <w:rPr>
          <w:rFonts w:eastAsia="Calibri" w:cstheme="majorBidi"/>
          <w:szCs w:val="16"/>
          <w:lang w:val="da-DK"/>
        </w:rPr>
        <w:t>S</w:t>
      </w:r>
      <w:r w:rsidRPr="00C21ABA">
        <w:rPr>
          <w:rFonts w:eastAsia="Calibri" w:cstheme="majorBidi"/>
          <w:szCs w:val="16"/>
          <w:lang w:val="da-DK"/>
        </w:rPr>
        <w:t>cience, Mosul</w:t>
      </w:r>
      <w:r>
        <w:rPr>
          <w:rFonts w:eastAsia="Calibri" w:cstheme="majorBidi"/>
          <w:szCs w:val="16"/>
          <w:lang w:val="da-DK"/>
        </w:rPr>
        <w:t xml:space="preserve">, </w:t>
      </w:r>
      <w:r w:rsidRPr="00C21ABA">
        <w:rPr>
          <w:rFonts w:eastAsia="Calibri" w:cstheme="majorBidi"/>
          <w:szCs w:val="16"/>
          <w:lang w:val="da-DK"/>
        </w:rPr>
        <w:t>Iraq</w:t>
      </w:r>
    </w:p>
    <w:p w14:paraId="3B662ACB" w14:textId="1B13E1FD" w:rsidR="00445EC3" w:rsidRPr="00445EC3" w:rsidRDefault="00AF780F" w:rsidP="00445EC3">
      <w:pPr>
        <w:pStyle w:val="MDPI16affiliation"/>
        <w:spacing w:after="240" w:line="240" w:lineRule="auto"/>
        <w:ind w:left="2410" w:firstLine="0"/>
      </w:pPr>
      <w:r w:rsidRPr="00445EC3">
        <w:rPr>
          <w:b/>
        </w:rPr>
        <w:t>*</w:t>
      </w:r>
      <w:r>
        <w:t xml:space="preserve">  </w:t>
      </w:r>
      <w:r w:rsidR="003D7C41">
        <w:t xml:space="preserve">Correspondence: </w:t>
      </w:r>
      <w:hyperlink r:id="rId8" w:history="1">
        <w:r w:rsidR="00C21ABA" w:rsidRPr="00AA0743">
          <w:rPr>
            <w:rStyle w:val="Hyperlink"/>
          </w:rPr>
          <w:t>surasalimhamid74@uomosul.edu.iq</w:t>
        </w:r>
      </w:hyperlink>
      <w:r w:rsidR="00C21ABA">
        <w:t xml:space="preserve"> </w:t>
      </w:r>
    </w:p>
    <w:tbl>
      <w:tblPr>
        <w:tblpPr w:leftFromText="198" w:rightFromText="198" w:vertAnchor="page" w:horzAnchor="margin" w:tblpY="11020"/>
        <w:tblW w:w="2268" w:type="dxa"/>
        <w:tblLayout w:type="fixed"/>
        <w:tblCellMar>
          <w:left w:w="0" w:type="dxa"/>
          <w:right w:w="0" w:type="dxa"/>
        </w:tblCellMar>
        <w:tblLook w:val="04A0" w:firstRow="1" w:lastRow="0" w:firstColumn="1" w:lastColumn="0" w:noHBand="0" w:noVBand="1"/>
      </w:tblPr>
      <w:tblGrid>
        <w:gridCol w:w="2268"/>
      </w:tblGrid>
      <w:tr w:rsidR="006471D0" w:rsidRPr="00EF08AF" w14:paraId="5BE48A79" w14:textId="77777777" w:rsidTr="006471D0">
        <w:tc>
          <w:tcPr>
            <w:tcW w:w="2268" w:type="dxa"/>
            <w:shd w:val="clear" w:color="auto" w:fill="auto"/>
          </w:tcPr>
          <w:p w14:paraId="2ADE415D" w14:textId="6186319E" w:rsidR="006471D0" w:rsidRPr="001B7720" w:rsidRDefault="006471D0" w:rsidP="004549A4">
            <w:pPr>
              <w:pStyle w:val="MDPI61Citation"/>
              <w:spacing w:after="120" w:line="240" w:lineRule="auto"/>
              <w:jc w:val="both"/>
            </w:pPr>
            <w:r w:rsidRPr="00070792">
              <w:rPr>
                <w:b/>
              </w:rPr>
              <w:t>Citation:</w:t>
            </w:r>
            <w:r>
              <w:rPr>
                <w:b/>
              </w:rPr>
              <w:t xml:space="preserve"> </w:t>
            </w:r>
            <w:r w:rsidR="007863DF">
              <w:t xml:space="preserve"> </w:t>
            </w:r>
            <w:r w:rsidR="007863DF" w:rsidRPr="007863DF">
              <w:t>Hamid</w:t>
            </w:r>
            <w:r w:rsidR="007863DF" w:rsidRPr="007863DF">
              <w:t>,</w:t>
            </w:r>
            <w:r w:rsidR="001B7720" w:rsidRPr="007863DF">
              <w:t xml:space="preserve"> </w:t>
            </w:r>
            <w:r w:rsidR="007863DF" w:rsidRPr="007863DF">
              <w:t>S</w:t>
            </w:r>
            <w:r w:rsidR="001B7720" w:rsidRPr="007863DF">
              <w:t xml:space="preserve">. </w:t>
            </w:r>
            <w:r w:rsidR="007863DF" w:rsidRPr="007863DF">
              <w:t>S</w:t>
            </w:r>
            <w:r w:rsidR="001B7720" w:rsidRPr="007863DF">
              <w:t>.</w:t>
            </w:r>
            <w:r w:rsidR="007863DF" w:rsidRPr="007863DF">
              <w:t xml:space="preserve">, &amp; </w:t>
            </w:r>
            <w:r w:rsidR="007863DF" w:rsidRPr="007863DF">
              <w:t>Aziz</w:t>
            </w:r>
            <w:r w:rsidR="007863DF" w:rsidRPr="007863DF">
              <w:t xml:space="preserve">, A. T. </w:t>
            </w:r>
            <w:r w:rsidR="007863DF" w:rsidRPr="007863DF">
              <w:t>Study of the Heavy Elements of the Al-Kharazi Water Course Inside the University of Mosul</w:t>
            </w:r>
            <w:r w:rsidR="001B7720" w:rsidRPr="007863DF">
              <w:t>.</w:t>
            </w:r>
            <w:r w:rsidR="007863DF" w:rsidRPr="007863DF">
              <w:t xml:space="preserve"> </w:t>
            </w:r>
            <w:r w:rsidR="004549A4" w:rsidRPr="007863DF">
              <w:rPr>
                <w:rFonts w:eastAsia="Palatino Linotype" w:cs="Palatino Linotype"/>
                <w:color w:val="111111"/>
                <w:lang w:eastAsia="en-US"/>
              </w:rPr>
              <w:t>International</w:t>
            </w:r>
            <w:r w:rsidR="004549A4" w:rsidRPr="007863DF">
              <w:rPr>
                <w:rFonts w:eastAsia="Palatino Linotype" w:cs="Palatino Linotype"/>
                <w:color w:val="111111"/>
                <w:spacing w:val="1"/>
                <w:lang w:eastAsia="en-US"/>
              </w:rPr>
              <w:t xml:space="preserve"> </w:t>
            </w:r>
            <w:r w:rsidR="004549A4" w:rsidRPr="007863DF">
              <w:rPr>
                <w:rFonts w:eastAsia="Palatino Linotype" w:cs="Palatino Linotype"/>
                <w:color w:val="111111"/>
                <w:lang w:eastAsia="en-US"/>
              </w:rPr>
              <w:t>Journal</w:t>
            </w:r>
            <w:r w:rsidR="004549A4" w:rsidRPr="007863DF">
              <w:rPr>
                <w:rFonts w:eastAsia="Palatino Linotype" w:cs="Palatino Linotype"/>
                <w:color w:val="111111"/>
                <w:spacing w:val="1"/>
                <w:lang w:eastAsia="en-US"/>
              </w:rPr>
              <w:t xml:space="preserve"> </w:t>
            </w:r>
            <w:r w:rsidR="004549A4" w:rsidRPr="007863DF">
              <w:rPr>
                <w:rFonts w:eastAsia="Palatino Linotype" w:cs="Palatino Linotype"/>
                <w:color w:val="111111"/>
                <w:lang w:eastAsia="en-US"/>
              </w:rPr>
              <w:t>of</w:t>
            </w:r>
            <w:r w:rsidR="004549A4" w:rsidRPr="007863DF">
              <w:rPr>
                <w:rFonts w:eastAsia="Palatino Linotype" w:cs="Palatino Linotype"/>
                <w:color w:val="111111"/>
                <w:spacing w:val="1"/>
                <w:lang w:eastAsia="en-US"/>
              </w:rPr>
              <w:t xml:space="preserve"> </w:t>
            </w:r>
            <w:r w:rsidR="004549A4" w:rsidRPr="007863DF">
              <w:rPr>
                <w:rFonts w:eastAsia="Palatino Linotype" w:cs="Palatino Linotype"/>
                <w:color w:val="111111"/>
                <w:lang w:eastAsia="en-US"/>
              </w:rPr>
              <w:t>Health</w:t>
            </w:r>
            <w:r w:rsidR="004549A4" w:rsidRPr="007863DF">
              <w:rPr>
                <w:rFonts w:eastAsia="Palatino Linotype" w:cs="Palatino Linotype"/>
                <w:color w:val="111111"/>
                <w:spacing w:val="1"/>
                <w:lang w:eastAsia="en-US"/>
              </w:rPr>
              <w:t xml:space="preserve"> </w:t>
            </w:r>
            <w:r w:rsidR="004549A4" w:rsidRPr="007863DF">
              <w:rPr>
                <w:rFonts w:eastAsia="Palatino Linotype" w:cs="Palatino Linotype"/>
                <w:color w:val="111111"/>
                <w:lang w:eastAsia="en-US"/>
              </w:rPr>
              <w:t>Systems</w:t>
            </w:r>
            <w:r w:rsidR="004549A4" w:rsidRPr="007863DF">
              <w:rPr>
                <w:rFonts w:eastAsia="Palatino Linotype" w:cs="Palatino Linotype"/>
                <w:color w:val="111111"/>
                <w:spacing w:val="1"/>
                <w:lang w:eastAsia="en-US"/>
              </w:rPr>
              <w:t xml:space="preserve"> </w:t>
            </w:r>
            <w:r w:rsidR="004549A4" w:rsidRPr="007863DF">
              <w:rPr>
                <w:rFonts w:eastAsia="Palatino Linotype" w:cs="Palatino Linotype"/>
                <w:color w:val="111111"/>
                <w:lang w:eastAsia="en-US"/>
              </w:rPr>
              <w:t>and</w:t>
            </w:r>
            <w:r w:rsidR="004549A4" w:rsidRPr="007863DF">
              <w:rPr>
                <w:rFonts w:eastAsia="Palatino Linotype" w:cs="Palatino Linotype"/>
                <w:color w:val="111111"/>
                <w:spacing w:val="1"/>
                <w:lang w:eastAsia="en-US"/>
              </w:rPr>
              <w:t xml:space="preserve"> </w:t>
            </w:r>
            <w:r w:rsidR="004549A4" w:rsidRPr="007863DF">
              <w:rPr>
                <w:rFonts w:eastAsia="Palatino Linotype" w:cs="Palatino Linotype"/>
                <w:color w:val="111111"/>
                <w:lang w:eastAsia="en-US"/>
              </w:rPr>
              <w:t>Medical</w:t>
            </w:r>
            <w:r w:rsidR="004549A4" w:rsidRPr="007863DF">
              <w:rPr>
                <w:rFonts w:eastAsia="Palatino Linotype" w:cs="Palatino Linotype"/>
                <w:color w:val="111111"/>
                <w:spacing w:val="-1"/>
                <w:lang w:eastAsia="en-US"/>
              </w:rPr>
              <w:t xml:space="preserve"> </w:t>
            </w:r>
            <w:r w:rsidR="004549A4" w:rsidRPr="007863DF">
              <w:rPr>
                <w:rFonts w:eastAsia="Palatino Linotype" w:cs="Palatino Linotype"/>
                <w:color w:val="111111"/>
                <w:lang w:eastAsia="en-US"/>
              </w:rPr>
              <w:t>Sciences 2024, 3(</w:t>
            </w:r>
            <w:r w:rsidR="009E0B2D" w:rsidRPr="007863DF">
              <w:rPr>
                <w:rFonts w:eastAsia="Palatino Linotype" w:cs="Palatino Linotype"/>
                <w:color w:val="111111"/>
                <w:lang w:eastAsia="en-US"/>
              </w:rPr>
              <w:t>2</w:t>
            </w:r>
            <w:r w:rsidR="004549A4" w:rsidRPr="007863DF">
              <w:rPr>
                <w:rFonts w:eastAsia="Palatino Linotype" w:cs="Palatino Linotype"/>
                <w:color w:val="111111"/>
                <w:lang w:eastAsia="en-US"/>
              </w:rPr>
              <w:t>),</w:t>
            </w:r>
            <w:r w:rsidR="004549A4" w:rsidRPr="007863DF">
              <w:rPr>
                <w:rFonts w:eastAsia="Palatino Linotype" w:cs="Palatino Linotype"/>
                <w:color w:val="111111"/>
                <w:spacing w:val="3"/>
                <w:lang w:eastAsia="en-US"/>
              </w:rPr>
              <w:t xml:space="preserve"> </w:t>
            </w:r>
            <w:r w:rsidR="007863DF" w:rsidRPr="007863DF">
              <w:rPr>
                <w:rFonts w:eastAsia="Palatino Linotype" w:cs="Palatino Linotype"/>
                <w:color w:val="111111"/>
                <w:lang w:eastAsia="en-US"/>
              </w:rPr>
              <w:t>83</w:t>
            </w:r>
            <w:r w:rsidR="004549A4" w:rsidRPr="007863DF">
              <w:rPr>
                <w:rFonts w:eastAsia="Palatino Linotype" w:cs="Palatino Linotype"/>
                <w:color w:val="111111"/>
                <w:lang w:eastAsia="en-US"/>
              </w:rPr>
              <w:t>-</w:t>
            </w:r>
            <w:r w:rsidR="007863DF" w:rsidRPr="007863DF">
              <w:rPr>
                <w:rFonts w:eastAsia="Palatino Linotype" w:cs="Palatino Linotype"/>
                <w:color w:val="111111"/>
                <w:lang w:eastAsia="en-US"/>
              </w:rPr>
              <w:t>91</w:t>
            </w:r>
            <w:r w:rsidR="004549A4" w:rsidRPr="007863DF">
              <w:rPr>
                <w:rFonts w:eastAsia="Palatino Linotype" w:cs="Palatino Linotype"/>
                <w:color w:val="111111"/>
                <w:lang w:eastAsia="en-US"/>
              </w:rPr>
              <w:t>.</w:t>
            </w:r>
          </w:p>
          <w:p w14:paraId="2B7E64FA" w14:textId="0552D060" w:rsidR="006471D0" w:rsidRPr="007863DF" w:rsidRDefault="006471D0" w:rsidP="006471D0">
            <w:pPr>
              <w:adjustRightInd w:val="0"/>
              <w:snapToGrid w:val="0"/>
              <w:spacing w:line="240" w:lineRule="auto"/>
              <w:ind w:right="113"/>
              <w:rPr>
                <w:sz w:val="14"/>
                <w:szCs w:val="14"/>
              </w:rPr>
            </w:pPr>
            <w:r>
              <w:rPr>
                <w:sz w:val="14"/>
                <w:szCs w:val="14"/>
              </w:rPr>
              <w:t>Received</w:t>
            </w:r>
            <w:r w:rsidRPr="007863DF">
              <w:rPr>
                <w:sz w:val="14"/>
                <w:szCs w:val="14"/>
              </w:rPr>
              <w:t xml:space="preserve">: </w:t>
            </w:r>
            <w:r w:rsidR="007863DF" w:rsidRPr="007863DF">
              <w:rPr>
                <w:sz w:val="14"/>
                <w:szCs w:val="14"/>
              </w:rPr>
              <w:t>3</w:t>
            </w:r>
            <w:r w:rsidR="007863DF" w:rsidRPr="007863DF">
              <w:rPr>
                <w:sz w:val="14"/>
                <w:szCs w:val="14"/>
                <w:vertAlign w:val="superscript"/>
              </w:rPr>
              <w:t>rd</w:t>
            </w:r>
            <w:r w:rsidRPr="007863DF">
              <w:rPr>
                <w:sz w:val="14"/>
                <w:szCs w:val="14"/>
              </w:rPr>
              <w:t xml:space="preserve"> </w:t>
            </w:r>
            <w:r w:rsidR="007863DF" w:rsidRPr="007863DF">
              <w:rPr>
                <w:sz w:val="14"/>
                <w:szCs w:val="14"/>
              </w:rPr>
              <w:t>April</w:t>
            </w:r>
            <w:r w:rsidRPr="007863DF">
              <w:rPr>
                <w:sz w:val="14"/>
                <w:szCs w:val="14"/>
              </w:rPr>
              <w:t xml:space="preserve"> 2024 </w:t>
            </w:r>
          </w:p>
          <w:p w14:paraId="2AF49CA5" w14:textId="7FA046BE" w:rsidR="006471D0" w:rsidRPr="007863DF" w:rsidRDefault="006471D0" w:rsidP="006471D0">
            <w:pPr>
              <w:adjustRightInd w:val="0"/>
              <w:snapToGrid w:val="0"/>
              <w:spacing w:line="240" w:lineRule="auto"/>
              <w:ind w:right="113"/>
              <w:rPr>
                <w:sz w:val="14"/>
                <w:szCs w:val="14"/>
              </w:rPr>
            </w:pPr>
            <w:r w:rsidRPr="007863DF">
              <w:rPr>
                <w:sz w:val="14"/>
                <w:szCs w:val="14"/>
              </w:rPr>
              <w:t>Revised: 1</w:t>
            </w:r>
            <w:r w:rsidR="007863DF" w:rsidRPr="007863DF">
              <w:rPr>
                <w:sz w:val="14"/>
                <w:szCs w:val="14"/>
              </w:rPr>
              <w:t>0</w:t>
            </w:r>
            <w:r w:rsidRPr="007863DF">
              <w:rPr>
                <w:sz w:val="14"/>
                <w:szCs w:val="14"/>
                <w:vertAlign w:val="superscript"/>
              </w:rPr>
              <w:t>th</w:t>
            </w:r>
            <w:r w:rsidRPr="007863DF">
              <w:rPr>
                <w:sz w:val="14"/>
                <w:szCs w:val="14"/>
              </w:rPr>
              <w:t xml:space="preserve"> </w:t>
            </w:r>
            <w:r w:rsidR="007863DF" w:rsidRPr="007863DF">
              <w:rPr>
                <w:sz w:val="14"/>
                <w:szCs w:val="14"/>
              </w:rPr>
              <w:t>April</w:t>
            </w:r>
            <w:r w:rsidRPr="007863DF">
              <w:rPr>
                <w:sz w:val="14"/>
                <w:szCs w:val="14"/>
              </w:rPr>
              <w:t xml:space="preserve"> 2024 </w:t>
            </w:r>
          </w:p>
          <w:p w14:paraId="052A26E8" w14:textId="7F0E1323" w:rsidR="006471D0" w:rsidRPr="007863DF" w:rsidRDefault="006471D0" w:rsidP="006471D0">
            <w:pPr>
              <w:adjustRightInd w:val="0"/>
              <w:snapToGrid w:val="0"/>
              <w:spacing w:line="240" w:lineRule="auto"/>
              <w:ind w:right="113"/>
              <w:rPr>
                <w:sz w:val="14"/>
                <w:szCs w:val="14"/>
              </w:rPr>
            </w:pPr>
            <w:r w:rsidRPr="007863DF">
              <w:rPr>
                <w:sz w:val="14"/>
                <w:szCs w:val="14"/>
              </w:rPr>
              <w:t xml:space="preserve">Accepted: </w:t>
            </w:r>
            <w:r w:rsidR="007863DF" w:rsidRPr="007863DF">
              <w:rPr>
                <w:sz w:val="14"/>
                <w:szCs w:val="14"/>
              </w:rPr>
              <w:t>17</w:t>
            </w:r>
            <w:r w:rsidRPr="007863DF">
              <w:rPr>
                <w:sz w:val="14"/>
                <w:szCs w:val="14"/>
                <w:vertAlign w:val="superscript"/>
              </w:rPr>
              <w:t>th</w:t>
            </w:r>
            <w:r w:rsidRPr="007863DF">
              <w:rPr>
                <w:sz w:val="14"/>
                <w:szCs w:val="14"/>
              </w:rPr>
              <w:t xml:space="preserve"> </w:t>
            </w:r>
            <w:r w:rsidR="007863DF" w:rsidRPr="007863DF">
              <w:rPr>
                <w:sz w:val="14"/>
                <w:szCs w:val="14"/>
              </w:rPr>
              <w:t>April</w:t>
            </w:r>
            <w:r w:rsidRPr="007863DF">
              <w:rPr>
                <w:sz w:val="14"/>
                <w:szCs w:val="14"/>
              </w:rPr>
              <w:t xml:space="preserve"> 2024</w:t>
            </w:r>
          </w:p>
          <w:p w14:paraId="3D235844" w14:textId="02480564" w:rsidR="006471D0" w:rsidRDefault="006471D0" w:rsidP="006471D0">
            <w:pPr>
              <w:adjustRightInd w:val="0"/>
              <w:snapToGrid w:val="0"/>
              <w:spacing w:line="240" w:lineRule="auto"/>
              <w:ind w:right="113"/>
              <w:rPr>
                <w:sz w:val="14"/>
                <w:szCs w:val="14"/>
              </w:rPr>
            </w:pPr>
            <w:r w:rsidRPr="007863DF">
              <w:rPr>
                <w:sz w:val="14"/>
                <w:szCs w:val="14"/>
              </w:rPr>
              <w:t>Published: 2</w:t>
            </w:r>
            <w:r w:rsidR="007863DF" w:rsidRPr="007863DF">
              <w:rPr>
                <w:sz w:val="14"/>
                <w:szCs w:val="14"/>
              </w:rPr>
              <w:t>4</w:t>
            </w:r>
            <w:r w:rsidRPr="007863DF">
              <w:rPr>
                <w:sz w:val="14"/>
                <w:szCs w:val="14"/>
                <w:vertAlign w:val="superscript"/>
              </w:rPr>
              <w:t>th</w:t>
            </w:r>
            <w:r w:rsidRPr="007863DF">
              <w:rPr>
                <w:sz w:val="14"/>
                <w:szCs w:val="14"/>
              </w:rPr>
              <w:t xml:space="preserve"> </w:t>
            </w:r>
            <w:r w:rsidR="007863DF" w:rsidRPr="007863DF">
              <w:rPr>
                <w:sz w:val="14"/>
                <w:szCs w:val="14"/>
              </w:rPr>
              <w:t>April</w:t>
            </w:r>
            <w:r w:rsidRPr="007863DF">
              <w:rPr>
                <w:sz w:val="14"/>
                <w:szCs w:val="14"/>
              </w:rPr>
              <w:t xml:space="preserve"> 2024</w:t>
            </w:r>
          </w:p>
          <w:p w14:paraId="0FFDF535" w14:textId="77777777" w:rsidR="006471D0" w:rsidRPr="007104A2" w:rsidRDefault="006471D0" w:rsidP="006471D0">
            <w:pPr>
              <w:adjustRightInd w:val="0"/>
              <w:snapToGrid w:val="0"/>
              <w:spacing w:before="120" w:line="240" w:lineRule="auto"/>
              <w:ind w:right="113"/>
              <w:rPr>
                <w:sz w:val="14"/>
                <w:szCs w:val="14"/>
              </w:rPr>
            </w:pPr>
            <w:r w:rsidRPr="00EF08AF">
              <w:rPr>
                <w:rFonts w:eastAsia="DengXian"/>
                <w:lang w:eastAsia="en-US"/>
              </w:rPr>
              <w:drawing>
                <wp:inline distT="0" distB="0" distL="0" distR="0" wp14:anchorId="69A11C38" wp14:editId="64C48F7F">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1CB4B731" w14:textId="77777777" w:rsidR="006471D0" w:rsidRPr="00EF08AF" w:rsidRDefault="006471D0" w:rsidP="006471D0">
            <w:pPr>
              <w:pStyle w:val="MDPI72Copyright"/>
              <w:spacing w:line="240" w:lineRule="auto"/>
              <w:rPr>
                <w:rFonts w:eastAsia="DengXian"/>
                <w:lang w:bidi="en-US"/>
              </w:rPr>
            </w:pPr>
            <w:r w:rsidRPr="00EF08AF">
              <w:rPr>
                <w:rFonts w:eastAsia="DengXian"/>
                <w:b/>
                <w:lang w:bidi="en-US"/>
              </w:rPr>
              <w:t>Copyright:</w:t>
            </w:r>
            <w:r w:rsidRPr="00EF08AF">
              <w:rPr>
                <w:rFonts w:eastAsia="DengXian"/>
                <w:lang w:bidi="en-US"/>
              </w:rPr>
              <w:t xml:space="preserve"> </w:t>
            </w:r>
            <w:r>
              <w:rPr>
                <w:rFonts w:eastAsia="DengXian"/>
                <w:lang w:bidi="en-US"/>
              </w:rPr>
              <w:t xml:space="preserve">© 2024 by the authors. Submitted for possible open access publication under the terms and conditions of the Creative Commons </w:t>
            </w:r>
            <w:r w:rsidRPr="00EF08AF">
              <w:rPr>
                <w:rFonts w:eastAsia="DengXian"/>
                <w:lang w:bidi="en-US"/>
              </w:rPr>
              <w:t>Attribution (CC BY) license (</w:t>
            </w:r>
            <w:r>
              <w:rPr>
                <w:rFonts w:eastAsia="DengXian"/>
                <w:lang w:bidi="en-US"/>
              </w:rPr>
              <w:t>https://</w:t>
            </w:r>
            <w:r w:rsidRPr="00EF08AF">
              <w:rPr>
                <w:rFonts w:eastAsia="DengXian"/>
                <w:lang w:bidi="en-US"/>
              </w:rPr>
              <w:t>creati</w:t>
            </w:r>
            <w:r>
              <w:rPr>
                <w:rFonts w:eastAsia="DengXian"/>
                <w:lang w:bidi="en-US"/>
              </w:rPr>
              <w:t>vecommons.org/licenses/by/4.0/)</w:t>
            </w:r>
          </w:p>
        </w:tc>
      </w:tr>
    </w:tbl>
    <w:p w14:paraId="0CF4B655" w14:textId="0AC9A8F2" w:rsidR="00187033" w:rsidRPr="001B7720" w:rsidRDefault="001B7720" w:rsidP="00C21ABA">
      <w:pPr>
        <w:pStyle w:val="MDPI19line"/>
        <w:pBdr>
          <w:bottom w:val="single" w:sz="6" w:space="0" w:color="auto"/>
        </w:pBdr>
        <w:spacing w:before="240" w:line="240" w:lineRule="auto"/>
        <w:rPr>
          <w:rFonts w:eastAsia="SimSun" w:cs="Times New Roman"/>
          <w:noProof/>
          <w:sz w:val="18"/>
          <w:szCs w:val="18"/>
          <w:lang w:eastAsia="zh-CN" w:bidi="ar-SA"/>
        </w:rPr>
      </w:pPr>
      <w:r w:rsidRPr="001B7720">
        <w:rPr>
          <w:rFonts w:eastAsia="SimSun" w:cs="Times New Roman"/>
          <w:b/>
          <w:noProof/>
          <w:sz w:val="18"/>
          <w:szCs w:val="18"/>
          <w:lang w:eastAsia="zh-CN" w:bidi="ar-SA"/>
        </w:rPr>
        <w:t>A</w:t>
      </w:r>
      <w:r w:rsidR="009E0B2D">
        <w:rPr>
          <w:rFonts w:eastAsia="SimSun" w:cs="Times New Roman"/>
          <w:b/>
          <w:noProof/>
          <w:sz w:val="18"/>
          <w:szCs w:val="18"/>
          <w:lang w:eastAsia="zh-CN" w:bidi="ar-SA"/>
        </w:rPr>
        <w:t>bstract</w:t>
      </w:r>
      <w:r w:rsidRPr="001B7720">
        <w:rPr>
          <w:rFonts w:eastAsia="SimSun" w:cs="Times New Roman"/>
          <w:b/>
          <w:noProof/>
          <w:sz w:val="18"/>
          <w:szCs w:val="18"/>
          <w:lang w:eastAsia="zh-CN" w:bidi="ar-SA"/>
        </w:rPr>
        <w:t xml:space="preserve">: </w:t>
      </w:r>
      <w:r w:rsidR="00C21ABA" w:rsidRPr="00C21ABA">
        <w:rPr>
          <w:rFonts w:eastAsia="SimSun" w:cs="Times New Roman"/>
          <w:noProof/>
          <w:sz w:val="18"/>
          <w:szCs w:val="18"/>
          <w:lang w:eastAsia="zh-CN" w:bidi="ar-SA"/>
        </w:rPr>
        <w:t>This study investigated the levels of heavy metal contaminants (copper, zinc, cadmium, and lead) in water samples collected from the Al-Kharazi watercourse traversing the University of Mosul campus over four seasons in 2022 and 2023. Water samples were taken from five stations along the watercourse and analyzed for dissolved and particulate phases of the heavy metals. The heavy metals have been extracted using a standard method and their concentrations in river water and sediments have been estimated using Atomic Absorption Spectrophotometer.</w:t>
      </w:r>
      <w:r w:rsidR="00C21ABA">
        <w:rPr>
          <w:rFonts w:eastAsia="SimSun" w:cs="Times New Roman"/>
          <w:noProof/>
          <w:sz w:val="18"/>
          <w:szCs w:val="18"/>
          <w:lang w:eastAsia="zh-CN" w:bidi="ar-SA"/>
        </w:rPr>
        <w:t xml:space="preserve"> </w:t>
      </w:r>
      <w:r w:rsidR="00C21ABA" w:rsidRPr="00C21ABA">
        <w:rPr>
          <w:rFonts w:eastAsia="SimSun" w:cs="Times New Roman"/>
          <w:noProof/>
          <w:sz w:val="18"/>
          <w:szCs w:val="18"/>
          <w:lang w:eastAsia="zh-CN" w:bidi="ar-SA"/>
        </w:rPr>
        <w:t>The results showed mean concentrations of 0.0527 ± 0.0131 mg/L for cadmium, 0.0178 ± 0.0051 mg/L for lead, 0.0145 ± 0.002 mg/L for dissolved copper, and 3.232 ± 0.635 mg/L for zinc across all seasons. Substantial discrepancies were noted among seasons and across various sampling sites. At specific sites and during certain seasons, the levels of cadmium and lead were discovered to surpass the drinking water guidelines set by the World Health Organization (WHO).</w:t>
      </w:r>
      <w:r w:rsidR="00C21ABA">
        <w:rPr>
          <w:rFonts w:eastAsia="SimSun" w:cs="Times New Roman"/>
          <w:noProof/>
          <w:sz w:val="18"/>
          <w:szCs w:val="18"/>
          <w:lang w:eastAsia="zh-CN" w:bidi="ar-SA"/>
        </w:rPr>
        <w:t xml:space="preserve"> </w:t>
      </w:r>
      <w:r w:rsidR="00C21ABA" w:rsidRPr="00C21ABA">
        <w:rPr>
          <w:rFonts w:eastAsia="SimSun" w:cs="Times New Roman"/>
          <w:noProof/>
          <w:sz w:val="18"/>
          <w:szCs w:val="18"/>
          <w:lang w:eastAsia="zh-CN" w:bidi="ar-SA"/>
        </w:rPr>
        <w:t>The research shows that there is a significant amount of heavy metal pollution, particularly cadmium, in the Al-Kharazi watercourse. This contamination is most likely caused by human activities in the university area. It is advisable to regularly assess and apply solutions to mitigate the risks of heavy metal contamination to both the aquatic environment and human health.</w:t>
      </w:r>
    </w:p>
    <w:p w14:paraId="0A26730A" w14:textId="5F4C08EC" w:rsidR="001B7720" w:rsidRPr="001B7720" w:rsidRDefault="001B7720" w:rsidP="001B7720">
      <w:pPr>
        <w:pStyle w:val="MDPI19line"/>
        <w:pBdr>
          <w:bottom w:val="single" w:sz="6" w:space="0" w:color="auto"/>
        </w:pBdr>
        <w:spacing w:line="240" w:lineRule="auto"/>
        <w:rPr>
          <w:rFonts w:eastAsia="SimSun" w:cs="Times New Roman"/>
          <w:noProof/>
          <w:sz w:val="18"/>
          <w:szCs w:val="18"/>
          <w:lang w:eastAsia="zh-CN" w:bidi="ar-SA"/>
        </w:rPr>
      </w:pPr>
      <w:r>
        <w:rPr>
          <w:rFonts w:eastAsia="SimSun" w:cs="Times New Roman"/>
          <w:b/>
          <w:noProof/>
          <w:sz w:val="18"/>
          <w:szCs w:val="18"/>
          <w:lang w:eastAsia="zh-CN" w:bidi="ar-SA"/>
        </w:rPr>
        <w:t>Key</w:t>
      </w:r>
      <w:r w:rsidRPr="001B7720">
        <w:rPr>
          <w:rFonts w:eastAsia="SimSun" w:cs="Times New Roman"/>
          <w:b/>
          <w:noProof/>
          <w:sz w:val="18"/>
          <w:szCs w:val="18"/>
          <w:lang w:eastAsia="zh-CN" w:bidi="ar-SA"/>
        </w:rPr>
        <w:t xml:space="preserve">words: </w:t>
      </w:r>
      <w:r w:rsidR="00C21ABA" w:rsidRPr="00C21ABA">
        <w:rPr>
          <w:rFonts w:eastAsia="SimSun" w:cs="Times New Roman"/>
          <w:noProof/>
          <w:sz w:val="18"/>
          <w:szCs w:val="18"/>
          <w:lang w:eastAsia="zh-CN" w:bidi="ar-SA"/>
        </w:rPr>
        <w:t>World Health Organization (WHO), watercourse,</w:t>
      </w:r>
      <w:r w:rsidR="00C21ABA">
        <w:rPr>
          <w:rFonts w:eastAsia="SimSun" w:cs="Times New Roman"/>
          <w:noProof/>
          <w:sz w:val="18"/>
          <w:szCs w:val="18"/>
          <w:lang w:eastAsia="zh-CN" w:bidi="ar-SA"/>
        </w:rPr>
        <w:t xml:space="preserve"> </w:t>
      </w:r>
      <w:r w:rsidR="00C21ABA" w:rsidRPr="00C21ABA">
        <w:rPr>
          <w:rFonts w:eastAsia="SimSun" w:cs="Times New Roman"/>
          <w:noProof/>
          <w:sz w:val="18"/>
          <w:szCs w:val="18"/>
          <w:lang w:eastAsia="zh-CN" w:bidi="ar-SA"/>
        </w:rPr>
        <w:t>aquatic environment</w:t>
      </w:r>
      <w:r w:rsidR="00C21ABA">
        <w:rPr>
          <w:rFonts w:eastAsia="SimSun" w:cs="Times New Roman"/>
          <w:noProof/>
          <w:sz w:val="18"/>
          <w:szCs w:val="18"/>
          <w:lang w:eastAsia="zh-CN" w:bidi="ar-SA"/>
        </w:rPr>
        <w:t xml:space="preserve">, </w:t>
      </w:r>
      <w:r w:rsidR="00C21ABA" w:rsidRPr="00C21ABA">
        <w:rPr>
          <w:rFonts w:eastAsia="SimSun" w:cs="Times New Roman"/>
          <w:noProof/>
          <w:sz w:val="18"/>
          <w:szCs w:val="18"/>
          <w:lang w:eastAsia="zh-CN" w:bidi="ar-SA"/>
        </w:rPr>
        <w:t>human health</w:t>
      </w:r>
    </w:p>
    <w:p w14:paraId="42CCD4B7" w14:textId="23D7C668" w:rsidR="00AF780F" w:rsidRDefault="00AF780F" w:rsidP="008301C7">
      <w:pPr>
        <w:pStyle w:val="MDPI21heading1"/>
        <w:numPr>
          <w:ilvl w:val="0"/>
          <w:numId w:val="5"/>
        </w:numPr>
        <w:spacing w:before="0" w:line="240" w:lineRule="auto"/>
        <w:jc w:val="both"/>
        <w:rPr>
          <w:lang w:eastAsia="zh-CN"/>
        </w:rPr>
      </w:pPr>
      <w:r w:rsidRPr="007F2582">
        <w:rPr>
          <w:lang w:eastAsia="zh-CN"/>
        </w:rPr>
        <w:t>Introduction</w:t>
      </w:r>
    </w:p>
    <w:p w14:paraId="649F7F0C" w14:textId="51697630" w:rsidR="00C21ABA" w:rsidRDefault="00C21ABA" w:rsidP="00C21ABA">
      <w:pPr>
        <w:pStyle w:val="MDPI21heading1"/>
        <w:spacing w:before="0" w:line="240" w:lineRule="auto"/>
        <w:ind w:left="2550" w:firstLine="510"/>
        <w:jc w:val="both"/>
        <w:rPr>
          <w:b w:val="0"/>
          <w:lang w:eastAsia="zh-CN"/>
        </w:rPr>
      </w:pPr>
      <w:r w:rsidRPr="00C21ABA">
        <w:rPr>
          <w:b w:val="0"/>
          <w:lang w:eastAsia="zh-CN"/>
        </w:rPr>
        <w:t>One of the defining features of Mosul, the capital of Nineveh Governorate in northern Iraq, and its water identity is the Al-</w:t>
      </w:r>
      <w:proofErr w:type="spellStart"/>
      <w:r w:rsidRPr="00C21ABA">
        <w:rPr>
          <w:b w:val="0"/>
          <w:lang w:eastAsia="zh-CN"/>
        </w:rPr>
        <w:t>Khosur</w:t>
      </w:r>
      <w:proofErr w:type="spellEnd"/>
      <w:r w:rsidRPr="00C21ABA">
        <w:rPr>
          <w:b w:val="0"/>
          <w:lang w:eastAsia="zh-CN"/>
        </w:rPr>
        <w:t xml:space="preserve"> River. Due to the lack of drainage water, the river is seasonal </w:t>
      </w:r>
      <w:sdt>
        <w:sdtPr>
          <w:rPr>
            <w:b w:val="0"/>
            <w:lang w:eastAsia="zh-CN"/>
          </w:rPr>
          <w:tag w:val="MENDELEY_CITATION_v3_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"/>
          <w:id w:val="-714280824"/>
          <w:placeholder>
            <w:docPart w:val="DefaultPlaceholder_-1854013440"/>
          </w:placeholder>
        </w:sdtPr>
        <w:sdtContent>
          <w:r w:rsidR="007863DF" w:rsidRPr="007863DF">
            <w:rPr>
              <w:b w:val="0"/>
              <w:lang w:eastAsia="zh-CN"/>
            </w:rPr>
            <w:t>[1]</w:t>
          </w:r>
        </w:sdtContent>
      </w:sdt>
      <w:r w:rsidRPr="00C21ABA">
        <w:rPr>
          <w:b w:val="0"/>
          <w:lang w:eastAsia="zh-CN"/>
        </w:rPr>
        <w:t>. The Al-</w:t>
      </w:r>
      <w:proofErr w:type="spellStart"/>
      <w:r w:rsidRPr="00C21ABA">
        <w:rPr>
          <w:b w:val="0"/>
          <w:lang w:eastAsia="zh-CN"/>
        </w:rPr>
        <w:t>Khosur</w:t>
      </w:r>
      <w:proofErr w:type="spellEnd"/>
      <w:r w:rsidRPr="00C21ABA">
        <w:rPr>
          <w:b w:val="0"/>
          <w:lang w:eastAsia="zh-CN"/>
        </w:rPr>
        <w:t xml:space="preserve"> River flows from Jabal </w:t>
      </w:r>
      <w:proofErr w:type="spellStart"/>
      <w:r w:rsidRPr="00C21ABA">
        <w:rPr>
          <w:b w:val="0"/>
          <w:lang w:eastAsia="zh-CN"/>
        </w:rPr>
        <w:t>Maqlub</w:t>
      </w:r>
      <w:proofErr w:type="spellEnd"/>
      <w:r w:rsidRPr="00C21ABA">
        <w:rPr>
          <w:b w:val="0"/>
          <w:lang w:eastAsia="zh-CN"/>
        </w:rPr>
        <w:t xml:space="preserve"> on the edge of Nineveh Governorate through the Komel River, Wadi Al-Maleh, Bashiqa and Al-</w:t>
      </w:r>
      <w:proofErr w:type="spellStart"/>
      <w:r w:rsidRPr="00C21ABA">
        <w:rPr>
          <w:b w:val="0"/>
          <w:lang w:eastAsia="zh-CN"/>
        </w:rPr>
        <w:t>Shekhan</w:t>
      </w:r>
      <w:proofErr w:type="spellEnd"/>
      <w:r w:rsidRPr="00C21ABA">
        <w:rPr>
          <w:b w:val="0"/>
          <w:lang w:eastAsia="zh-CN"/>
        </w:rPr>
        <w:t xml:space="preserve"> before joining the Tigris on the left bank in the </w:t>
      </w:r>
      <w:proofErr w:type="spellStart"/>
      <w:r w:rsidRPr="00C21ABA">
        <w:rPr>
          <w:b w:val="0"/>
          <w:lang w:eastAsia="zh-CN"/>
        </w:rPr>
        <w:t>centre</w:t>
      </w:r>
      <w:proofErr w:type="spellEnd"/>
      <w:r w:rsidRPr="00C21ABA">
        <w:rPr>
          <w:b w:val="0"/>
          <w:lang w:eastAsia="zh-CN"/>
        </w:rPr>
        <w:t xml:space="preserve"> of the city of Mosul </w:t>
      </w:r>
      <w:sdt>
        <w:sdtPr>
          <w:rPr>
            <w:b w:val="0"/>
            <w:lang w:eastAsia="zh-CN"/>
          </w:rPr>
          <w:tag w:val="MENDELEY_CITATION_v3_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"/>
          <w:id w:val="1294413915"/>
          <w:placeholder>
            <w:docPart w:val="DefaultPlaceholder_-1854013440"/>
          </w:placeholder>
        </w:sdtPr>
        <w:sdtContent>
          <w:r w:rsidR="007863DF" w:rsidRPr="007863DF">
            <w:rPr>
              <w:b w:val="0"/>
              <w:lang w:eastAsia="zh-CN"/>
            </w:rPr>
            <w:t>[2]</w:t>
          </w:r>
        </w:sdtContent>
      </w:sdt>
      <w:r w:rsidRPr="00C21ABA">
        <w:rPr>
          <w:b w:val="0"/>
          <w:lang w:eastAsia="zh-CN"/>
        </w:rPr>
        <w:t>. The Al-</w:t>
      </w:r>
      <w:proofErr w:type="spellStart"/>
      <w:r w:rsidRPr="00C21ABA">
        <w:rPr>
          <w:b w:val="0"/>
          <w:lang w:eastAsia="zh-CN"/>
        </w:rPr>
        <w:t>Khosur</w:t>
      </w:r>
      <w:proofErr w:type="spellEnd"/>
      <w:r w:rsidRPr="00C21ABA">
        <w:rPr>
          <w:b w:val="0"/>
          <w:lang w:eastAsia="zh-CN"/>
        </w:rPr>
        <w:t xml:space="preserve"> River is classified as a seasonal river because it relies on runoff from smaller sources and rainfall. This means that, despite its catchment area of approx. 1000 km</w:t>
      </w:r>
      <w:r w:rsidRPr="00C21ABA">
        <w:rPr>
          <w:b w:val="0"/>
          <w:vertAlign w:val="superscript"/>
          <w:lang w:eastAsia="zh-CN"/>
        </w:rPr>
        <w:t>2</w:t>
      </w:r>
      <w:r w:rsidRPr="00C21ABA">
        <w:rPr>
          <w:b w:val="0"/>
          <w:lang w:eastAsia="zh-CN"/>
        </w:rPr>
        <w:t xml:space="preserve">, the river sometimes has abundant water in winter and drought in summer </w:t>
      </w:r>
      <w:sdt>
        <w:sdtPr>
          <w:rPr>
            <w:b w:val="0"/>
            <w:lang w:eastAsia="zh-CN"/>
          </w:rPr>
          <w:tag w:val="MENDELEY_CITATION_v3_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"/>
          <w:id w:val="-491252336"/>
          <w:placeholder>
            <w:docPart w:val="DefaultPlaceholder_-1854013440"/>
          </w:placeholder>
        </w:sdtPr>
        <w:sdtContent>
          <w:r w:rsidR="007863DF" w:rsidRPr="007863DF">
            <w:rPr>
              <w:b w:val="0"/>
              <w:lang w:eastAsia="zh-CN"/>
            </w:rPr>
            <w:t>[3]</w:t>
          </w:r>
        </w:sdtContent>
      </w:sdt>
      <w:r w:rsidRPr="00C21ABA">
        <w:rPr>
          <w:b w:val="0"/>
          <w:lang w:eastAsia="zh-CN"/>
        </w:rPr>
        <w:t>.</w:t>
      </w:r>
    </w:p>
    <w:p w14:paraId="16DBAFF5" w14:textId="05A041EC" w:rsidR="00C21ABA" w:rsidRDefault="00C21ABA" w:rsidP="00C21ABA">
      <w:pPr>
        <w:pStyle w:val="MDPI21heading1"/>
        <w:spacing w:before="0" w:line="240" w:lineRule="auto"/>
        <w:ind w:left="2550" w:firstLine="510"/>
        <w:jc w:val="both"/>
        <w:rPr>
          <w:b w:val="0"/>
          <w:lang w:eastAsia="zh-CN"/>
        </w:rPr>
      </w:pPr>
      <w:proofErr w:type="gramStart"/>
      <w:r w:rsidRPr="00C21ABA">
        <w:rPr>
          <w:b w:val="0"/>
          <w:lang w:eastAsia="zh-CN"/>
        </w:rPr>
        <w:t>The Iraqi river</w:t>
      </w:r>
      <w:proofErr w:type="gramEnd"/>
      <w:r w:rsidRPr="00C21ABA">
        <w:rPr>
          <w:b w:val="0"/>
          <w:lang w:eastAsia="zh-CN"/>
        </w:rPr>
        <w:t xml:space="preserve"> environment is severely affected by water pollution caused by human activities. The main problem in Iraq is water pollution in rivers caused by human activities, oil spills from ships and fishing chemicals. As a result, heavy metal concentrations have increased in both the water and sediment in the river basin </w:t>
      </w:r>
      <w:sdt>
        <w:sdtPr>
          <w:rPr>
            <w:b w:val="0"/>
            <w:lang w:eastAsia="zh-CN"/>
          </w:rPr>
          <w:tag w:val="MENDELEY_CITATION_v3_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"/>
          <w:id w:val="123968443"/>
          <w:placeholder>
            <w:docPart w:val="DefaultPlaceholder_-1854013440"/>
          </w:placeholder>
        </w:sdtPr>
        <w:sdtContent>
          <w:r w:rsidR="007863DF" w:rsidRPr="007863DF">
            <w:rPr>
              <w:b w:val="0"/>
              <w:lang w:eastAsia="zh-CN"/>
            </w:rPr>
            <w:t>[4]</w:t>
          </w:r>
        </w:sdtContent>
      </w:sdt>
      <w:r w:rsidRPr="00C21ABA">
        <w:rPr>
          <w:b w:val="0"/>
          <w:lang w:eastAsia="zh-CN"/>
        </w:rPr>
        <w:t>.</w:t>
      </w:r>
    </w:p>
    <w:p w14:paraId="0B1907D8" w14:textId="2EF89034" w:rsidR="00C21ABA" w:rsidRDefault="00C21ABA" w:rsidP="00C21ABA">
      <w:pPr>
        <w:pStyle w:val="MDPI21heading1"/>
        <w:spacing w:before="0" w:line="240" w:lineRule="auto"/>
        <w:ind w:left="2550" w:firstLine="510"/>
        <w:jc w:val="both"/>
        <w:rPr>
          <w:b w:val="0"/>
          <w:lang w:eastAsia="zh-CN"/>
        </w:rPr>
      </w:pPr>
      <w:r w:rsidRPr="00C21ABA">
        <w:rPr>
          <w:b w:val="0"/>
          <w:lang w:eastAsia="zh-CN"/>
        </w:rPr>
        <w:t xml:space="preserve">Heavy metals are substances with a high density of more than 6 g/cm3. Even in extremely low concentrations, these substances can be toxic. Due to their harmful nature, heavy metals are widely considered to be one of the most dangerous environmental pollutants </w:t>
      </w:r>
      <w:sdt>
        <w:sdtPr>
          <w:rPr>
            <w:b w:val="0"/>
            <w:lang w:eastAsia="zh-CN"/>
          </w:rPr>
          <w:tag w:val="MENDELEY_CITATION_v3_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"/>
          <w:id w:val="732665110"/>
          <w:placeholder>
            <w:docPart w:val="DefaultPlaceholder_-1854013440"/>
          </w:placeholder>
        </w:sdtPr>
        <w:sdtContent>
          <w:r w:rsidR="007863DF" w:rsidRPr="007863DF">
            <w:rPr>
              <w:b w:val="0"/>
              <w:lang w:eastAsia="zh-CN"/>
            </w:rPr>
            <w:t>[5]</w:t>
          </w:r>
        </w:sdtContent>
      </w:sdt>
      <w:r w:rsidRPr="00C21ABA">
        <w:rPr>
          <w:b w:val="0"/>
          <w:lang w:eastAsia="zh-CN"/>
        </w:rPr>
        <w:t xml:space="preserve">. Heavy metals occur naturally in the environment in very small quantities and are introduced into water bodies from two main sources. A source of these elements is </w:t>
      </w:r>
      <w:r w:rsidRPr="00C21ABA">
        <w:rPr>
          <w:b w:val="0"/>
          <w:lang w:eastAsia="zh-CN"/>
        </w:rPr>
        <w:lastRenderedPageBreak/>
        <w:t xml:space="preserve">found naturally in the earth's crust. Weathering, erosion and volcanic activity transfer these elements into the water </w:t>
      </w:r>
      <w:sdt>
        <w:sdtPr>
          <w:rPr>
            <w:b w:val="0"/>
            <w:lang w:eastAsia="zh-CN"/>
          </w:rPr>
          <w:tag w:val="MENDELEY_CITATION_v3_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"/>
          <w:id w:val="-1462563132"/>
          <w:placeholder>
            <w:docPart w:val="DefaultPlaceholder_-1854013440"/>
          </w:placeholder>
        </w:sdtPr>
        <w:sdtContent>
          <w:r w:rsidR="007863DF" w:rsidRPr="007863DF">
            <w:rPr>
              <w:b w:val="0"/>
              <w:lang w:eastAsia="zh-CN"/>
            </w:rPr>
            <w:t>[6]</w:t>
          </w:r>
        </w:sdtContent>
      </w:sdt>
      <w:r w:rsidRPr="00C21ABA">
        <w:rPr>
          <w:b w:val="0"/>
          <w:lang w:eastAsia="zh-CN"/>
        </w:rPr>
        <w:t xml:space="preserve">. Although heavy metals occur only in low concentrations, they pose a significant threat due to their ability to persist in living environments and accumulate in organisms. This accumulation, which increases through the food chain, makes them particularly dangerous </w:t>
      </w:r>
      <w:sdt>
        <w:sdtPr>
          <w:rPr>
            <w:b w:val="0"/>
            <w:lang w:eastAsia="zh-CN"/>
          </w:rPr>
          <w:tag w:val="MENDELEY_CITATION_v3_eyJjaXRhdGlvbklEIjoiTUVOREVMRVlfQ0lUQVRJT05fMjMyZWNiYjEtZWEwMS00ZmRjLTkzZTMtMzYxNGIwNmRjN2U3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
          <w:id w:val="460081764"/>
          <w:placeholder>
            <w:docPart w:val="DefaultPlaceholder_-1854013440"/>
          </w:placeholder>
        </w:sdtPr>
        <w:sdtContent>
          <w:r w:rsidR="007863DF" w:rsidRPr="007863DF">
            <w:rPr>
              <w:b w:val="0"/>
              <w:lang w:eastAsia="zh-CN"/>
            </w:rPr>
            <w:t>[7]</w:t>
          </w:r>
        </w:sdtContent>
      </w:sdt>
      <w:r w:rsidRPr="00C21ABA">
        <w:rPr>
          <w:b w:val="0"/>
          <w:lang w:eastAsia="zh-CN"/>
        </w:rPr>
        <w:t>.</w:t>
      </w:r>
    </w:p>
    <w:p w14:paraId="68BA93C9" w14:textId="0F9D4AA8" w:rsidR="00C21ABA" w:rsidRDefault="00C21ABA" w:rsidP="00C21ABA">
      <w:pPr>
        <w:pStyle w:val="MDPI21heading1"/>
        <w:spacing w:before="0" w:line="240" w:lineRule="auto"/>
        <w:ind w:left="2550" w:firstLine="510"/>
        <w:jc w:val="both"/>
        <w:rPr>
          <w:b w:val="0"/>
          <w:lang w:eastAsia="zh-CN"/>
        </w:rPr>
      </w:pPr>
      <w:r w:rsidRPr="00C21ABA">
        <w:rPr>
          <w:b w:val="0"/>
          <w:lang w:eastAsia="zh-CN"/>
        </w:rPr>
        <w:t>In a study conducted by Ansam in 2019, it was found that the Al-</w:t>
      </w:r>
      <w:proofErr w:type="spellStart"/>
      <w:r w:rsidRPr="00C21ABA">
        <w:rPr>
          <w:b w:val="0"/>
          <w:lang w:eastAsia="zh-CN"/>
        </w:rPr>
        <w:t>Khosur</w:t>
      </w:r>
      <w:proofErr w:type="spellEnd"/>
      <w:r w:rsidRPr="00C21ABA">
        <w:rPr>
          <w:b w:val="0"/>
          <w:lang w:eastAsia="zh-CN"/>
        </w:rPr>
        <w:t xml:space="preserve"> River has concentrations of physical and chemical characteristics that exceed the maximum permissible limits globally. This is primarily due to the disposal of untreated waste and sewage water into the river. The water of Al-</w:t>
      </w:r>
      <w:proofErr w:type="spellStart"/>
      <w:r w:rsidRPr="00C21ABA">
        <w:rPr>
          <w:b w:val="0"/>
          <w:lang w:eastAsia="zh-CN"/>
        </w:rPr>
        <w:t>Khosur</w:t>
      </w:r>
      <w:proofErr w:type="spellEnd"/>
      <w:r w:rsidRPr="00C21ABA">
        <w:rPr>
          <w:b w:val="0"/>
          <w:lang w:eastAsia="zh-CN"/>
        </w:rPr>
        <w:t xml:space="preserve"> River is heavily impacted by the large amounts of civil, industrial, and agricultural waste that is dumped into it, resulting in water that is significantly harder compared to the water of the </w:t>
      </w:r>
      <w:proofErr w:type="gramStart"/>
      <w:r w:rsidRPr="00C21ABA">
        <w:rPr>
          <w:b w:val="0"/>
          <w:lang w:eastAsia="zh-CN"/>
        </w:rPr>
        <w:t>Tigris river</w:t>
      </w:r>
      <w:proofErr w:type="gramEnd"/>
      <w:r w:rsidRPr="00C21ABA">
        <w:rPr>
          <w:b w:val="0"/>
          <w:lang w:eastAsia="zh-CN"/>
        </w:rPr>
        <w:t xml:space="preserve"> </w:t>
      </w:r>
      <w:sdt>
        <w:sdtPr>
          <w:rPr>
            <w:b w:val="0"/>
            <w:lang w:eastAsia="zh-CN"/>
          </w:rPr>
          <w:tag w:val="MENDELEY_CITATION_v3_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"/>
          <w:id w:val="50210440"/>
          <w:placeholder>
            <w:docPart w:val="DefaultPlaceholder_-1854013440"/>
          </w:placeholder>
        </w:sdtPr>
        <w:sdtContent>
          <w:r w:rsidR="007863DF" w:rsidRPr="007863DF">
            <w:rPr>
              <w:b w:val="0"/>
              <w:lang w:eastAsia="zh-CN"/>
            </w:rPr>
            <w:t>[2]</w:t>
          </w:r>
        </w:sdtContent>
      </w:sdt>
      <w:r w:rsidRPr="00C21ABA">
        <w:rPr>
          <w:b w:val="0"/>
          <w:lang w:eastAsia="zh-CN"/>
        </w:rPr>
        <w:t>. In a study conducted by Agha in 2019, the concentrations of heavy elements (Pb and Fe) in the Al-</w:t>
      </w:r>
      <w:proofErr w:type="spellStart"/>
      <w:r w:rsidRPr="00C21ABA">
        <w:rPr>
          <w:b w:val="0"/>
          <w:lang w:eastAsia="zh-CN"/>
        </w:rPr>
        <w:t>Khosur</w:t>
      </w:r>
      <w:proofErr w:type="spellEnd"/>
      <w:r w:rsidRPr="00C21ABA">
        <w:rPr>
          <w:b w:val="0"/>
          <w:lang w:eastAsia="zh-CN"/>
        </w:rPr>
        <w:t xml:space="preserve"> river water were examined. The study revealed that during the autumn season, the concentrations of these elements ranged from 0.022 to 0.85 mg/l and 0.75 to 95 mg/l, respectively. Interestingly, the Atomic Absorption Spectrophotometry did not detect any values of copper </w:t>
      </w:r>
      <w:sdt>
        <w:sdtPr>
          <w:rPr>
            <w:b w:val="0"/>
            <w:lang w:eastAsia="zh-CN"/>
          </w:rPr>
          <w:tag w:val="MENDELEY_CITATION_v3_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"/>
          <w:id w:val="2040695273"/>
          <w:placeholder>
            <w:docPart w:val="DefaultPlaceholder_-1854013440"/>
          </w:placeholder>
        </w:sdtPr>
        <w:sdtContent>
          <w:r w:rsidR="007863DF" w:rsidRPr="007863DF">
            <w:rPr>
              <w:b w:val="0"/>
              <w:lang w:eastAsia="zh-CN"/>
            </w:rPr>
            <w:t>[8]</w:t>
          </w:r>
        </w:sdtContent>
      </w:sdt>
      <w:r w:rsidRPr="00C21ABA">
        <w:rPr>
          <w:b w:val="0"/>
          <w:lang w:eastAsia="zh-CN"/>
        </w:rPr>
        <w:t>.</w:t>
      </w:r>
    </w:p>
    <w:p w14:paraId="1E9DAAE4" w14:textId="1504804C" w:rsidR="00187033" w:rsidRPr="00862E5F" w:rsidRDefault="00C21ABA" w:rsidP="00C21ABA">
      <w:pPr>
        <w:pStyle w:val="MDPI21heading1"/>
        <w:spacing w:before="0" w:line="240" w:lineRule="auto"/>
        <w:ind w:left="2550" w:firstLine="510"/>
        <w:jc w:val="both"/>
        <w:rPr>
          <w:b w:val="0"/>
          <w:lang w:eastAsia="zh-CN"/>
        </w:rPr>
      </w:pPr>
      <w:r w:rsidRPr="00C21ABA">
        <w:rPr>
          <w:b w:val="0"/>
          <w:lang w:eastAsia="zh-CN"/>
        </w:rPr>
        <w:t>As a result of the river Al-</w:t>
      </w:r>
      <w:proofErr w:type="spellStart"/>
      <w:r w:rsidRPr="00C21ABA">
        <w:rPr>
          <w:b w:val="0"/>
          <w:lang w:eastAsia="zh-CN"/>
        </w:rPr>
        <w:t>Khosur's</w:t>
      </w:r>
      <w:proofErr w:type="spellEnd"/>
      <w:r w:rsidRPr="00C21ABA">
        <w:rPr>
          <w:b w:val="0"/>
          <w:lang w:eastAsia="zh-CN"/>
        </w:rPr>
        <w:t xml:space="preserve"> significance to Mosul, the purpose of this research is to estimate the concentration of heavy metals in water course inside the University of Mosul.</w:t>
      </w:r>
    </w:p>
    <w:p w14:paraId="1020B6C3" w14:textId="05C60860" w:rsidR="00862E5F" w:rsidRPr="00187033" w:rsidRDefault="008155A7" w:rsidP="00187033">
      <w:pPr>
        <w:pStyle w:val="MDPI21heading1"/>
        <w:numPr>
          <w:ilvl w:val="0"/>
          <w:numId w:val="5"/>
        </w:numPr>
        <w:spacing w:line="240" w:lineRule="auto"/>
        <w:rPr>
          <w:b w:val="0"/>
          <w:lang w:eastAsia="zh-CN"/>
        </w:rPr>
      </w:pPr>
      <w:r>
        <w:rPr>
          <w:lang w:eastAsia="zh-CN"/>
        </w:rPr>
        <w:t>Materials and Methods</w:t>
      </w:r>
    </w:p>
    <w:p w14:paraId="25DF961C" w14:textId="0ACD8AC4" w:rsidR="00C21ABA" w:rsidRPr="00C21ABA" w:rsidRDefault="00C21ABA" w:rsidP="00C21ABA">
      <w:pPr>
        <w:pStyle w:val="MDPI21heading1"/>
        <w:spacing w:before="0" w:line="240" w:lineRule="auto"/>
        <w:ind w:left="2550" w:firstLine="510"/>
        <w:jc w:val="both"/>
        <w:rPr>
          <w:b w:val="0"/>
          <w:i/>
          <w:iCs/>
          <w:lang w:eastAsia="zh-CN"/>
        </w:rPr>
      </w:pPr>
      <w:r w:rsidRPr="00C21ABA">
        <w:rPr>
          <w:b w:val="0"/>
          <w:i/>
          <w:iCs/>
          <w:lang w:eastAsia="zh-CN"/>
        </w:rPr>
        <w:t>2.1. Study area</w:t>
      </w:r>
    </w:p>
    <w:p w14:paraId="67A1116B" w14:textId="24450CB8" w:rsidR="00C21ABA" w:rsidRDefault="00C21ABA" w:rsidP="00C21ABA">
      <w:pPr>
        <w:pStyle w:val="MDPI21heading1"/>
        <w:spacing w:before="0" w:line="240" w:lineRule="auto"/>
        <w:ind w:left="2550" w:firstLine="510"/>
        <w:jc w:val="both"/>
        <w:rPr>
          <w:b w:val="0"/>
          <w:lang w:eastAsia="zh-CN"/>
        </w:rPr>
      </w:pPr>
      <w:r w:rsidRPr="00C21ABA">
        <w:rPr>
          <w:b w:val="0"/>
          <w:lang w:eastAsia="zh-CN"/>
        </w:rPr>
        <w:t xml:space="preserve">The study was conducted on the Al-Kharazi water course, which traverses the University of Mosul campus. The investigation focused on several key points along the watercourse, beginning from its source, extending under the stone bridge near the iron bridge, past Prophet Yunus's vicinity near the Suez bridge, and continuing downstream every 100 meters or more until the mouth of the watercourse. Additional sampling was performed near the Muthanna bridge and the </w:t>
      </w:r>
      <w:proofErr w:type="spellStart"/>
      <w:r w:rsidRPr="00C21ABA">
        <w:rPr>
          <w:b w:val="0"/>
          <w:lang w:eastAsia="zh-CN"/>
        </w:rPr>
        <w:t>Khosr</w:t>
      </w:r>
      <w:proofErr w:type="spellEnd"/>
      <w:r w:rsidRPr="00C21ABA">
        <w:rPr>
          <w:b w:val="0"/>
          <w:lang w:eastAsia="zh-CN"/>
        </w:rPr>
        <w:t xml:space="preserve"> bridge, encompassing a diverse range of urban aquatic environments within the university's vicinity.</w:t>
      </w:r>
    </w:p>
    <w:p w14:paraId="5E10D45A" w14:textId="77777777" w:rsidR="00C21ABA" w:rsidRDefault="00C21ABA" w:rsidP="00C21ABA">
      <w:pPr>
        <w:pStyle w:val="MDPI21heading1"/>
        <w:spacing w:before="0" w:line="240" w:lineRule="auto"/>
        <w:ind w:left="2550" w:firstLine="510"/>
        <w:jc w:val="both"/>
        <w:rPr>
          <w:b w:val="0"/>
          <w:lang w:eastAsia="zh-CN"/>
        </w:rPr>
      </w:pPr>
    </w:p>
    <w:p w14:paraId="3206E8BD" w14:textId="373EDB81" w:rsidR="00C21ABA" w:rsidRPr="00C21ABA" w:rsidRDefault="00C21ABA" w:rsidP="00C21ABA">
      <w:pPr>
        <w:pStyle w:val="MDPI21heading1"/>
        <w:spacing w:before="0" w:line="240" w:lineRule="auto"/>
        <w:ind w:left="2550" w:firstLine="510"/>
        <w:jc w:val="both"/>
        <w:rPr>
          <w:b w:val="0"/>
          <w:i/>
          <w:iCs/>
          <w:lang w:eastAsia="zh-CN"/>
        </w:rPr>
      </w:pPr>
      <w:r w:rsidRPr="00C21ABA">
        <w:rPr>
          <w:b w:val="0"/>
          <w:i/>
          <w:iCs/>
          <w:lang w:eastAsia="zh-CN"/>
        </w:rPr>
        <w:t>2.2. Sample collection</w:t>
      </w:r>
    </w:p>
    <w:p w14:paraId="499CA9CB" w14:textId="3994A1D8" w:rsidR="00C21ABA" w:rsidRDefault="00C21ABA" w:rsidP="00C21ABA">
      <w:pPr>
        <w:pStyle w:val="MDPI21heading1"/>
        <w:spacing w:before="0" w:line="240" w:lineRule="auto"/>
        <w:ind w:left="2550" w:firstLine="510"/>
        <w:jc w:val="both"/>
        <w:rPr>
          <w:b w:val="0"/>
          <w:lang w:eastAsia="zh-CN"/>
        </w:rPr>
      </w:pPr>
      <w:r w:rsidRPr="00C21ABA">
        <w:rPr>
          <w:b w:val="0"/>
          <w:lang w:eastAsia="zh-CN"/>
        </w:rPr>
        <w:t>Water samples were gathered from five stations in the study area during</w:t>
      </w:r>
      <w:r>
        <w:rPr>
          <w:b w:val="0"/>
          <w:lang w:eastAsia="zh-CN"/>
        </w:rPr>
        <w:t xml:space="preserve"> </w:t>
      </w:r>
      <w:r w:rsidRPr="00C21ABA">
        <w:rPr>
          <w:b w:val="0"/>
          <w:lang w:eastAsia="zh-CN"/>
        </w:rPr>
        <w:t>the four</w:t>
      </w:r>
      <w:r>
        <w:rPr>
          <w:b w:val="0"/>
          <w:lang w:eastAsia="zh-CN"/>
        </w:rPr>
        <w:t xml:space="preserve"> s</w:t>
      </w:r>
      <w:r w:rsidRPr="00C21ABA">
        <w:rPr>
          <w:b w:val="0"/>
          <w:lang w:eastAsia="zh-CN"/>
        </w:rPr>
        <w:t>easons of 2022 and 2023. Plastic bottles (polyethylene) with a capacity of 3 liters per sample were used to collect water samples. Prior to sampling, the bottles underwent a thorough cleaning process using a nitric acid dilution cleaning solution. They were then rinsed twice with deionized water and carefully dried to ensure no sample contamination.</w:t>
      </w:r>
    </w:p>
    <w:p w14:paraId="272F4C16" w14:textId="77777777" w:rsidR="00C21ABA" w:rsidRDefault="00C21ABA" w:rsidP="00C21ABA">
      <w:pPr>
        <w:pStyle w:val="MDPI21heading1"/>
        <w:spacing w:before="0" w:line="240" w:lineRule="auto"/>
        <w:ind w:left="2550" w:firstLine="510"/>
        <w:jc w:val="both"/>
        <w:rPr>
          <w:b w:val="0"/>
          <w:lang w:eastAsia="zh-CN"/>
        </w:rPr>
      </w:pPr>
    </w:p>
    <w:p w14:paraId="673750C5" w14:textId="1C03B174" w:rsidR="00C21ABA" w:rsidRPr="00C21ABA" w:rsidRDefault="00C21ABA" w:rsidP="00C21ABA">
      <w:pPr>
        <w:pStyle w:val="MDPI21heading1"/>
        <w:spacing w:before="0" w:line="240" w:lineRule="auto"/>
        <w:ind w:left="2550" w:firstLine="510"/>
        <w:jc w:val="both"/>
        <w:rPr>
          <w:b w:val="0"/>
          <w:i/>
          <w:iCs/>
          <w:lang w:eastAsia="zh-CN"/>
        </w:rPr>
      </w:pPr>
      <w:r w:rsidRPr="00C21ABA">
        <w:rPr>
          <w:b w:val="0"/>
          <w:i/>
          <w:iCs/>
          <w:lang w:eastAsia="zh-CN"/>
        </w:rPr>
        <w:t>2.3. Extraction of heavy metals from water</w:t>
      </w:r>
    </w:p>
    <w:p w14:paraId="35ECBAE7" w14:textId="0D2D746A" w:rsidR="00C21ABA" w:rsidRDefault="00C21ABA" w:rsidP="00C21ABA">
      <w:pPr>
        <w:pStyle w:val="MDPI21heading1"/>
        <w:spacing w:before="0" w:line="240" w:lineRule="auto"/>
        <w:ind w:left="2550" w:firstLine="510"/>
        <w:jc w:val="both"/>
        <w:rPr>
          <w:b w:val="0"/>
          <w:lang w:eastAsia="zh-CN"/>
        </w:rPr>
      </w:pPr>
      <w:r w:rsidRPr="00C21ABA">
        <w:rPr>
          <w:b w:val="0"/>
          <w:lang w:eastAsia="zh-CN"/>
        </w:rPr>
        <w:t xml:space="preserve">Water samples were collected at each station, with a volume of 5 liters. Filter paper with a pore size of 0.45µm was used to filter the samples. The filtered water was classified as dissolved, while the retained water was categorized as particulate. The extraction of heavy metals in the dissolved phase was carried out using the method described in </w:t>
      </w:r>
      <w:sdt>
        <w:sdtPr>
          <w:rPr>
            <w:b w:val="0"/>
            <w:lang w:eastAsia="zh-CN"/>
          </w:rPr>
          <w:tag w:val="MENDELEY_CITATION_v3_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"/>
          <w:id w:val="-1394426054"/>
          <w:placeholder>
            <w:docPart w:val="DefaultPlaceholder_-1854013440"/>
          </w:placeholder>
        </w:sdtPr>
        <w:sdtContent>
          <w:r w:rsidR="007863DF" w:rsidRPr="007863DF">
            <w:rPr>
              <w:b w:val="0"/>
              <w:lang w:eastAsia="zh-CN"/>
            </w:rPr>
            <w:t>[9]</w:t>
          </w:r>
        </w:sdtContent>
      </w:sdt>
      <w:r w:rsidRPr="00C21ABA">
        <w:rPr>
          <w:b w:val="0"/>
          <w:lang w:eastAsia="zh-CN"/>
        </w:rPr>
        <w:t xml:space="preserve">. The method involved extracting heavy metals from the particulate phase in water. To determine the total particulate matter (PM), the filter paper was dried in an oven at 60°C for 6 hours until completely dry and then weighed. A certain weight of particulate matter (PM) weighing 0.5 gm is used for digestion. It is digested using a mixture of concentrated HCl and </w:t>
      </w:r>
      <w:proofErr w:type="spellStart"/>
      <w:r w:rsidRPr="00C21ABA">
        <w:rPr>
          <w:b w:val="0"/>
          <w:lang w:eastAsia="zh-CN"/>
        </w:rPr>
        <w:t>HNOз</w:t>
      </w:r>
      <w:proofErr w:type="spellEnd"/>
      <w:r w:rsidRPr="00C21ABA">
        <w:rPr>
          <w:b w:val="0"/>
          <w:lang w:eastAsia="zh-CN"/>
        </w:rPr>
        <w:t xml:space="preserve"> acids in a 1:1 ratio. After undergoing evaporation until almost completely dry, the digestion process continued with a concentrated mixture of HClO</w:t>
      </w:r>
      <w:r w:rsidRPr="00C21ABA">
        <w:rPr>
          <w:b w:val="0"/>
          <w:vertAlign w:val="subscript"/>
          <w:lang w:eastAsia="zh-CN"/>
        </w:rPr>
        <w:t>4</w:t>
      </w:r>
      <w:r w:rsidRPr="00C21ABA">
        <w:rPr>
          <w:b w:val="0"/>
          <w:lang w:eastAsia="zh-CN"/>
        </w:rPr>
        <w:t xml:space="preserve"> and HF acids in a 1:1 ratio, which were once again evaporated until nearly dry. The remaining substance was dissolved in a solution of 0.5 N HCl, and then the volume was adjusted to 25 ml using </w:t>
      </w:r>
      <w:r w:rsidRPr="00C21ABA">
        <w:rPr>
          <w:b w:val="0"/>
          <w:lang w:eastAsia="zh-CN"/>
        </w:rPr>
        <w:lastRenderedPageBreak/>
        <w:t>deionized water. The samples were carefully placed in 25 ml Nalgene screw cap bottles and securely sealed for analysis.</w:t>
      </w:r>
    </w:p>
    <w:p w14:paraId="1935D139" w14:textId="77777777" w:rsidR="00C21ABA" w:rsidRDefault="00C21ABA" w:rsidP="00C21ABA">
      <w:pPr>
        <w:pStyle w:val="MDPI21heading1"/>
        <w:spacing w:before="0" w:line="240" w:lineRule="auto"/>
        <w:ind w:left="2550" w:firstLine="510"/>
        <w:jc w:val="both"/>
        <w:rPr>
          <w:b w:val="0"/>
          <w:lang w:eastAsia="zh-CN"/>
        </w:rPr>
      </w:pPr>
    </w:p>
    <w:p w14:paraId="36FEF3D3" w14:textId="10DC2586" w:rsidR="00C21ABA" w:rsidRPr="00C21ABA" w:rsidRDefault="00C21ABA" w:rsidP="00C21ABA">
      <w:pPr>
        <w:pStyle w:val="MDPI21heading1"/>
        <w:spacing w:before="0" w:line="240" w:lineRule="auto"/>
        <w:ind w:left="2550" w:firstLine="510"/>
        <w:jc w:val="both"/>
        <w:rPr>
          <w:b w:val="0"/>
          <w:i/>
          <w:iCs/>
          <w:lang w:eastAsia="zh-CN"/>
        </w:rPr>
      </w:pPr>
      <w:r w:rsidRPr="00C21ABA">
        <w:rPr>
          <w:b w:val="0"/>
          <w:i/>
          <w:iCs/>
          <w:lang w:eastAsia="zh-CN"/>
        </w:rPr>
        <w:t>2.4. Measuring of heavy metals</w:t>
      </w:r>
    </w:p>
    <w:p w14:paraId="11BAF726" w14:textId="644A13B5" w:rsidR="00C21ABA" w:rsidRDefault="00C21ABA" w:rsidP="00C21ABA">
      <w:pPr>
        <w:pStyle w:val="MDPI21heading1"/>
        <w:spacing w:before="0" w:line="240" w:lineRule="auto"/>
        <w:ind w:left="2550" w:firstLine="510"/>
        <w:jc w:val="both"/>
        <w:rPr>
          <w:b w:val="0"/>
          <w:lang w:eastAsia="zh-CN"/>
        </w:rPr>
      </w:pPr>
      <w:r w:rsidRPr="00C21ABA">
        <w:rPr>
          <w:b w:val="0"/>
          <w:lang w:eastAsia="zh-CN"/>
        </w:rPr>
        <w:t>Analysis for heavy elements which are Cu, Zn, Cd, and Pb were conducted in the laboratory. Cu and Zn were analyzed using Atomic Absorption Spectrophotometry (AAS) while Cd and Pb were analyzed with the same method at higher temperatures and all these procedures were according to the Standard Methods for Examination of Water and Wastewater. The levels of Cu, Zn, Cd and Pb were used as indicators to the types of heavy elements pollution in the watercourse. The data collection was done by evaluating the difference of the color of the water sample with the standard chart color and taking readings from instruments.</w:t>
      </w:r>
    </w:p>
    <w:p w14:paraId="06587028" w14:textId="77777777" w:rsidR="00C21ABA" w:rsidRDefault="00C21ABA" w:rsidP="00C21ABA">
      <w:pPr>
        <w:pStyle w:val="MDPI21heading1"/>
        <w:spacing w:before="0" w:line="240" w:lineRule="auto"/>
        <w:ind w:left="2550" w:firstLine="510"/>
        <w:jc w:val="both"/>
        <w:rPr>
          <w:b w:val="0"/>
          <w:lang w:eastAsia="zh-CN"/>
        </w:rPr>
      </w:pPr>
    </w:p>
    <w:p w14:paraId="33AD1B81" w14:textId="566349C1" w:rsidR="00C21ABA" w:rsidRPr="00C21ABA" w:rsidRDefault="00C21ABA" w:rsidP="00C21ABA">
      <w:pPr>
        <w:pStyle w:val="MDPI21heading1"/>
        <w:spacing w:before="0" w:line="240" w:lineRule="auto"/>
        <w:ind w:left="2550" w:firstLine="510"/>
        <w:jc w:val="both"/>
        <w:rPr>
          <w:b w:val="0"/>
          <w:i/>
          <w:iCs/>
          <w:lang w:eastAsia="zh-CN"/>
        </w:rPr>
      </w:pPr>
      <w:r w:rsidRPr="00C21ABA">
        <w:rPr>
          <w:b w:val="0"/>
          <w:i/>
          <w:iCs/>
          <w:lang w:eastAsia="zh-CN"/>
        </w:rPr>
        <w:t>2.5. Limits of selected heavy metals and major sources</w:t>
      </w:r>
    </w:p>
    <w:p w14:paraId="0E410E72" w14:textId="0BE85C22" w:rsidR="00C21ABA" w:rsidRDefault="00C21ABA" w:rsidP="00C21ABA">
      <w:pPr>
        <w:pStyle w:val="MDPI21heading1"/>
        <w:spacing w:before="0" w:line="240" w:lineRule="auto"/>
        <w:ind w:left="2550" w:firstLine="510"/>
        <w:jc w:val="both"/>
        <w:rPr>
          <w:b w:val="0"/>
          <w:lang w:eastAsia="zh-CN"/>
        </w:rPr>
      </w:pPr>
      <w:r w:rsidRPr="00C21ABA">
        <w:rPr>
          <w:b w:val="0"/>
          <w:lang w:eastAsia="zh-CN"/>
        </w:rPr>
        <w:t>Heavy metals enter the body through food and cutaneous absorption from water. The average daily dose of contaminants from identified routes is used to determine exposure. Reference doses (</w:t>
      </w:r>
      <w:proofErr w:type="spellStart"/>
      <w:r w:rsidRPr="00C21ABA">
        <w:rPr>
          <w:b w:val="0"/>
          <w:lang w:eastAsia="zh-CN"/>
        </w:rPr>
        <w:t>RfD</w:t>
      </w:r>
      <w:proofErr w:type="spellEnd"/>
      <w:r w:rsidRPr="00C21ABA">
        <w:rPr>
          <w:b w:val="0"/>
          <w:lang w:eastAsia="zh-CN"/>
        </w:rPr>
        <w:t xml:space="preserve">) are calculated for no carcinogens, and slope factors (SF) are derived by the USEPA Integrated Risk Information System (IRIS) database for carcinogens. Using the above facts, a study evaluated the Subarnarekha River's metal water quality, including its temporal classification, source of identification, and human health risk when ingested or absorbed through the skin. This helps determine contamination levels and prepare strategies (Table 1) </w:t>
      </w:r>
      <w:sdt>
        <w:sdtPr>
          <w:rPr>
            <w:b w:val="0"/>
            <w:lang w:eastAsia="zh-CN"/>
          </w:rPr>
          <w:tag w:val="MENDELEY_CITATION_v3_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"/>
          <w:id w:val="1449586751"/>
          <w:placeholder>
            <w:docPart w:val="DefaultPlaceholder_-1854013440"/>
          </w:placeholder>
        </w:sdtPr>
        <w:sdtContent>
          <w:r w:rsidR="007863DF" w:rsidRPr="007863DF">
            <w:rPr>
              <w:b w:val="0"/>
              <w:lang w:eastAsia="zh-CN"/>
            </w:rPr>
            <w:t>[10]</w:t>
          </w:r>
        </w:sdtContent>
      </w:sdt>
      <w:r w:rsidRPr="00C21ABA">
        <w:rPr>
          <w:b w:val="0"/>
          <w:lang w:eastAsia="zh-CN"/>
        </w:rPr>
        <w:t>.</w:t>
      </w:r>
      <w:r>
        <w:rPr>
          <w:b w:val="0"/>
          <w:lang w:eastAsia="zh-CN"/>
        </w:rPr>
        <w:t xml:space="preserve"> </w:t>
      </w:r>
      <w:proofErr w:type="gramStart"/>
      <w:r w:rsidRPr="00C21ABA">
        <w:rPr>
          <w:b w:val="0"/>
          <w:lang w:eastAsia="zh-CN"/>
        </w:rPr>
        <w:t>The</w:t>
      </w:r>
      <w:proofErr w:type="gramEnd"/>
      <w:r w:rsidRPr="00C21ABA">
        <w:rPr>
          <w:b w:val="0"/>
          <w:lang w:eastAsia="zh-CN"/>
        </w:rPr>
        <w:t xml:space="preserve"> majority of heavy metals in the water come from human and natural activity. Wet and dry deposition of atmospheric salts, water-rock contact, and soil-water interaction are further natural sources of heavy metal contamination. Anthropogenic sources of water contamination include rapid urbanization and industry (Table 1)</w:t>
      </w:r>
      <w:r w:rsidR="007863DF">
        <w:rPr>
          <w:b w:val="0"/>
          <w:lang w:eastAsia="zh-CN"/>
        </w:rPr>
        <w:t xml:space="preserve"> </w:t>
      </w:r>
      <w:sdt>
        <w:sdtPr>
          <w:rPr>
            <w:b w:val="0"/>
            <w:lang w:eastAsia="zh-CN"/>
          </w:rPr>
          <w:tag w:val="MENDELEY_CITATION_v3_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"/>
          <w:id w:val="-1862817031"/>
          <w:placeholder>
            <w:docPart w:val="DefaultPlaceholder_-1854013440"/>
          </w:placeholder>
        </w:sdtPr>
        <w:sdtContent>
          <w:r w:rsidR="007863DF" w:rsidRPr="007863DF">
            <w:rPr>
              <w:b w:val="0"/>
              <w:lang w:eastAsia="zh-CN"/>
            </w:rPr>
            <w:t>[11]</w:t>
          </w:r>
        </w:sdtContent>
      </w:sdt>
      <w:r w:rsidRPr="00C21ABA">
        <w:rPr>
          <w:b w:val="0"/>
          <w:lang w:eastAsia="zh-CN"/>
        </w:rPr>
        <w:t>.</w:t>
      </w:r>
    </w:p>
    <w:p w14:paraId="2224CBED" w14:textId="77777777" w:rsidR="00C21ABA" w:rsidRDefault="00C21ABA" w:rsidP="00C21ABA">
      <w:pPr>
        <w:pStyle w:val="MDPI21heading1"/>
        <w:spacing w:before="0" w:line="240" w:lineRule="auto"/>
        <w:jc w:val="both"/>
        <w:rPr>
          <w:b w:val="0"/>
          <w:lang w:eastAsia="zh-CN"/>
        </w:rPr>
      </w:pPr>
    </w:p>
    <w:p w14:paraId="161F62B3" w14:textId="5FA05795" w:rsidR="00C21ABA" w:rsidRDefault="00C21ABA" w:rsidP="00C21ABA">
      <w:pPr>
        <w:pStyle w:val="MDPI21heading1"/>
        <w:spacing w:before="0" w:line="240" w:lineRule="auto"/>
        <w:ind w:left="2552"/>
        <w:jc w:val="both"/>
        <w:rPr>
          <w:b w:val="0"/>
          <w:lang w:eastAsia="zh-CN"/>
        </w:rPr>
      </w:pPr>
      <w:r w:rsidRPr="00C21ABA">
        <w:rPr>
          <w:bCs/>
          <w:lang w:eastAsia="zh-CN"/>
        </w:rPr>
        <w:t>Table 1</w:t>
      </w:r>
      <w:r>
        <w:rPr>
          <w:b w:val="0"/>
          <w:lang w:eastAsia="zh-CN"/>
        </w:rPr>
        <w:t>. L</w:t>
      </w:r>
      <w:r w:rsidRPr="00C21ABA">
        <w:rPr>
          <w:b w:val="0"/>
          <w:lang w:eastAsia="zh-CN"/>
        </w:rPr>
        <w:t>imits of selected heavy metals as recommended by WHO and major sources in drinking water</w:t>
      </w:r>
    </w:p>
    <w:tbl>
      <w:tblPr>
        <w:tblStyle w:val="MDPI41threelinetable"/>
        <w:tblW w:w="9873" w:type="dxa"/>
        <w:tblLook w:val="04A0" w:firstRow="1" w:lastRow="0" w:firstColumn="1" w:lastColumn="0" w:noHBand="0" w:noVBand="1"/>
      </w:tblPr>
      <w:tblGrid>
        <w:gridCol w:w="2087"/>
        <w:gridCol w:w="4121"/>
        <w:gridCol w:w="3665"/>
      </w:tblGrid>
      <w:tr w:rsidR="00C21ABA" w:rsidRPr="00C21ABA" w14:paraId="5B6A6F3B" w14:textId="77777777" w:rsidTr="00073E75">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1E9F5335" w14:textId="77777777" w:rsidR="00C21ABA" w:rsidRPr="00C21ABA" w:rsidRDefault="00C21ABA" w:rsidP="009018D9">
            <w:pPr>
              <w:spacing w:after="200" w:line="276" w:lineRule="auto"/>
              <w:rPr>
                <w:rFonts w:eastAsia="Calibri" w:cstheme="minorHAnsi"/>
                <w:b w:val="0"/>
                <w:bCs/>
              </w:rPr>
            </w:pPr>
            <w:r w:rsidRPr="00C21ABA">
              <w:rPr>
                <w:rFonts w:eastAsia="Calibri" w:cstheme="minorHAnsi"/>
                <w:bCs/>
              </w:rPr>
              <w:t>Heavy metal ions</w:t>
            </w:r>
          </w:p>
        </w:tc>
        <w:tc>
          <w:tcPr>
            <w:tcW w:w="0" w:type="auto"/>
            <w:hideMark/>
          </w:tcPr>
          <w:p w14:paraId="6147EADC" w14:textId="5937397B" w:rsidR="00C21ABA" w:rsidRPr="007863DF" w:rsidRDefault="00C21ABA" w:rsidP="00C21ABA">
            <w:pPr>
              <w:spacing w:after="200" w:line="276" w:lineRule="auto"/>
              <w:jc w:val="center"/>
              <w:rPr>
                <w:rFonts w:eastAsia="Calibri" w:cstheme="minorHAnsi"/>
                <w:b w:val="0"/>
              </w:rPr>
            </w:pPr>
            <w:r w:rsidRPr="007863DF">
              <w:rPr>
                <w:rFonts w:eastAsia="Calibri" w:cstheme="minorHAnsi"/>
                <w:b w:val="0"/>
              </w:rPr>
              <w:t>WHO’s permissible limit (mg L</w:t>
            </w:r>
            <w:r w:rsidRPr="007863DF">
              <w:rPr>
                <w:rFonts w:eastAsia="Calibri" w:cstheme="minorHAnsi"/>
                <w:b w:val="0"/>
                <w:vertAlign w:val="superscript"/>
              </w:rPr>
              <w:t>−1</w:t>
            </w:r>
            <w:r w:rsidRPr="007863DF">
              <w:rPr>
                <w:rFonts w:eastAsia="Calibri" w:cstheme="minorHAnsi"/>
                <w:b w:val="0"/>
              </w:rPr>
              <w:t xml:space="preserve">) </w:t>
            </w:r>
            <w:sdt>
              <w:sdtPr>
                <w:rPr>
                  <w:rFonts w:eastAsia="Calibri" w:cstheme="minorHAnsi"/>
                  <w:b w:val="0"/>
                </w:rPr>
                <w:tag w:val="MENDELEY_CITATION_v3_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"/>
                <w:id w:val="-1288421096"/>
                <w:placeholder>
                  <w:docPart w:val="DefaultPlaceholder_-1854013440"/>
                </w:placeholder>
              </w:sdtPr>
              <w:sdtContent>
                <w:r w:rsidR="007863DF" w:rsidRPr="007863DF">
                  <w:rPr>
                    <w:rFonts w:eastAsia="Calibri" w:cstheme="minorHAnsi"/>
                    <w:b w:val="0"/>
                  </w:rPr>
                  <w:t>[10]</w:t>
                </w:r>
              </w:sdtContent>
            </w:sdt>
          </w:p>
        </w:tc>
        <w:tc>
          <w:tcPr>
            <w:tcW w:w="3665" w:type="dxa"/>
          </w:tcPr>
          <w:p w14:paraId="1F09F0DF" w14:textId="04D4DD18" w:rsidR="00C21ABA" w:rsidRPr="007863DF" w:rsidRDefault="00C21ABA" w:rsidP="009018D9">
            <w:pPr>
              <w:spacing w:after="200" w:line="276" w:lineRule="auto"/>
              <w:rPr>
                <w:rFonts w:eastAsia="Calibri" w:cstheme="minorHAnsi"/>
                <w:b w:val="0"/>
              </w:rPr>
            </w:pPr>
            <w:r w:rsidRPr="007863DF">
              <w:rPr>
                <w:rFonts w:eastAsia="Calibri" w:cstheme="minorHAnsi"/>
                <w:b w:val="0"/>
              </w:rPr>
              <w:t xml:space="preserve">Common sources </w:t>
            </w:r>
            <w:sdt>
              <w:sdtPr>
                <w:rPr>
                  <w:rFonts w:eastAsia="Calibri" w:cstheme="minorHAnsi"/>
                  <w:b w:val="0"/>
                </w:rPr>
                <w:tag w:val="MENDELEY_CITATION_v3_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"/>
                <w:id w:val="1719011821"/>
                <w:placeholder>
                  <w:docPart w:val="DefaultPlaceholder_-1854013440"/>
                </w:placeholder>
              </w:sdtPr>
              <w:sdtContent>
                <w:r w:rsidR="007863DF" w:rsidRPr="007863DF">
                  <w:rPr>
                    <w:rFonts w:eastAsia="Calibri" w:cstheme="minorHAnsi"/>
                    <w:b w:val="0"/>
                  </w:rPr>
                  <w:t>[11]</w:t>
                </w:r>
              </w:sdtContent>
            </w:sdt>
          </w:p>
        </w:tc>
      </w:tr>
      <w:tr w:rsidR="00C21ABA" w:rsidRPr="00C21ABA" w14:paraId="1E625201" w14:textId="77777777" w:rsidTr="00073E75">
        <w:trPr>
          <w:trHeight w:val="20"/>
        </w:trPr>
        <w:tc>
          <w:tcPr>
            <w:tcW w:w="0" w:type="auto"/>
            <w:tcBorders>
              <w:bottom w:val="single" w:sz="4" w:space="0" w:color="auto"/>
            </w:tcBorders>
            <w:hideMark/>
          </w:tcPr>
          <w:p w14:paraId="1D3A0A92" w14:textId="77777777" w:rsidR="00C21ABA" w:rsidRPr="00C21ABA" w:rsidRDefault="00C21ABA" w:rsidP="009018D9">
            <w:pPr>
              <w:spacing w:after="200" w:line="276" w:lineRule="auto"/>
              <w:rPr>
                <w:rFonts w:eastAsia="Calibri" w:cstheme="minorHAnsi"/>
                <w:b/>
                <w:bCs/>
              </w:rPr>
            </w:pPr>
            <w:r w:rsidRPr="00C21ABA">
              <w:rPr>
                <w:rFonts w:eastAsia="Calibri" w:cstheme="minorHAnsi"/>
                <w:b/>
                <w:bCs/>
              </w:rPr>
              <w:t>Cadmium (Cd)</w:t>
            </w:r>
          </w:p>
        </w:tc>
        <w:tc>
          <w:tcPr>
            <w:tcW w:w="0" w:type="auto"/>
            <w:tcBorders>
              <w:bottom w:val="single" w:sz="4" w:space="0" w:color="auto"/>
            </w:tcBorders>
            <w:hideMark/>
          </w:tcPr>
          <w:p w14:paraId="56B4383D" w14:textId="77777777" w:rsidR="00C21ABA" w:rsidRPr="00C21ABA" w:rsidRDefault="00C21ABA" w:rsidP="009018D9">
            <w:pPr>
              <w:spacing w:after="200" w:line="276" w:lineRule="auto"/>
              <w:jc w:val="center"/>
              <w:rPr>
                <w:rFonts w:eastAsia="Calibri" w:cstheme="minorHAnsi"/>
              </w:rPr>
            </w:pPr>
            <w:r w:rsidRPr="00C21ABA">
              <w:rPr>
                <w:rFonts w:eastAsia="Calibri" w:cstheme="minorHAnsi"/>
              </w:rPr>
              <w:t>0.05</w:t>
            </w:r>
          </w:p>
        </w:tc>
        <w:tc>
          <w:tcPr>
            <w:tcW w:w="3665" w:type="dxa"/>
            <w:tcBorders>
              <w:bottom w:val="single" w:sz="4" w:space="0" w:color="auto"/>
            </w:tcBorders>
          </w:tcPr>
          <w:p w14:paraId="5ADE54A6" w14:textId="77777777" w:rsidR="00C21ABA" w:rsidRPr="00C21ABA" w:rsidRDefault="00C21ABA" w:rsidP="00C21ABA">
            <w:pPr>
              <w:spacing w:after="200" w:line="276" w:lineRule="auto"/>
              <w:jc w:val="left"/>
              <w:rPr>
                <w:rFonts w:eastAsia="Calibri" w:cstheme="minorHAnsi"/>
              </w:rPr>
            </w:pPr>
            <w:r w:rsidRPr="00C21ABA">
              <w:rPr>
                <w:rFonts w:eastAsia="Calibri" w:cstheme="minorHAnsi"/>
              </w:rPr>
              <w:t>Paints, pigments, electroplated parts, batteries, plastics, synthetic rubber, photographic and engraving process, photoconductors, and photovoltaic cells</w:t>
            </w:r>
          </w:p>
        </w:tc>
      </w:tr>
      <w:tr w:rsidR="00C21ABA" w:rsidRPr="00C21ABA" w14:paraId="2128DEC4" w14:textId="77777777" w:rsidTr="00073E75">
        <w:trPr>
          <w:trHeight w:val="20"/>
        </w:trPr>
        <w:tc>
          <w:tcPr>
            <w:tcW w:w="0" w:type="auto"/>
            <w:tcBorders>
              <w:top w:val="single" w:sz="4" w:space="0" w:color="auto"/>
              <w:bottom w:val="single" w:sz="4" w:space="0" w:color="auto"/>
            </w:tcBorders>
            <w:hideMark/>
          </w:tcPr>
          <w:p w14:paraId="3CF0A0D8" w14:textId="77777777" w:rsidR="00C21ABA" w:rsidRPr="00C21ABA" w:rsidRDefault="00C21ABA" w:rsidP="009018D9">
            <w:pPr>
              <w:spacing w:after="200" w:line="276" w:lineRule="auto"/>
              <w:rPr>
                <w:rFonts w:eastAsia="Calibri" w:cstheme="minorHAnsi"/>
                <w:b/>
                <w:bCs/>
              </w:rPr>
            </w:pPr>
            <w:r w:rsidRPr="00C21ABA">
              <w:rPr>
                <w:rFonts w:eastAsia="Calibri" w:cstheme="minorHAnsi"/>
                <w:b/>
                <w:bCs/>
              </w:rPr>
              <w:t>Lead (Pb)</w:t>
            </w:r>
          </w:p>
        </w:tc>
        <w:tc>
          <w:tcPr>
            <w:tcW w:w="0" w:type="auto"/>
            <w:tcBorders>
              <w:top w:val="single" w:sz="4" w:space="0" w:color="auto"/>
              <w:bottom w:val="single" w:sz="4" w:space="0" w:color="auto"/>
            </w:tcBorders>
            <w:hideMark/>
          </w:tcPr>
          <w:p w14:paraId="765745F3" w14:textId="77777777" w:rsidR="00C21ABA" w:rsidRPr="00C21ABA" w:rsidRDefault="00C21ABA" w:rsidP="009018D9">
            <w:pPr>
              <w:spacing w:after="200" w:line="276" w:lineRule="auto"/>
              <w:jc w:val="center"/>
              <w:rPr>
                <w:rFonts w:eastAsia="Calibri" w:cstheme="minorHAnsi"/>
              </w:rPr>
            </w:pPr>
            <w:r w:rsidRPr="00C21ABA">
              <w:rPr>
                <w:rFonts w:eastAsia="Calibri" w:cstheme="minorHAnsi"/>
              </w:rPr>
              <w:t>0.01</w:t>
            </w:r>
          </w:p>
        </w:tc>
        <w:tc>
          <w:tcPr>
            <w:tcW w:w="3665" w:type="dxa"/>
            <w:tcBorders>
              <w:top w:val="single" w:sz="4" w:space="0" w:color="auto"/>
              <w:bottom w:val="single" w:sz="4" w:space="0" w:color="auto"/>
            </w:tcBorders>
          </w:tcPr>
          <w:p w14:paraId="0D23600F" w14:textId="77777777" w:rsidR="00C21ABA" w:rsidRPr="00C21ABA" w:rsidRDefault="00C21ABA" w:rsidP="00C21ABA">
            <w:pPr>
              <w:spacing w:after="200" w:line="276" w:lineRule="auto"/>
              <w:jc w:val="left"/>
              <w:rPr>
                <w:rFonts w:eastAsia="Calibri" w:cstheme="minorHAnsi"/>
              </w:rPr>
            </w:pPr>
            <w:r w:rsidRPr="00C21ABA">
              <w:rPr>
                <w:rFonts w:eastAsia="Calibri" w:cstheme="minorHAnsi"/>
              </w:rPr>
              <w:t>PVC pipes in sanitation, agriculture, recycled PVC lead paints, jewelry, lead batteries, lunch boxes, etc.</w:t>
            </w:r>
          </w:p>
        </w:tc>
      </w:tr>
      <w:tr w:rsidR="00C21ABA" w:rsidRPr="00C21ABA" w14:paraId="42EAC97D" w14:textId="77777777" w:rsidTr="00073E75">
        <w:trPr>
          <w:trHeight w:val="20"/>
        </w:trPr>
        <w:tc>
          <w:tcPr>
            <w:tcW w:w="0" w:type="auto"/>
            <w:tcBorders>
              <w:top w:val="single" w:sz="4" w:space="0" w:color="auto"/>
              <w:bottom w:val="single" w:sz="4" w:space="0" w:color="auto"/>
            </w:tcBorders>
            <w:hideMark/>
          </w:tcPr>
          <w:p w14:paraId="37F6CB56" w14:textId="77777777" w:rsidR="00C21ABA" w:rsidRPr="00C21ABA" w:rsidRDefault="00C21ABA" w:rsidP="009018D9">
            <w:pPr>
              <w:spacing w:after="200" w:line="276" w:lineRule="auto"/>
              <w:rPr>
                <w:rFonts w:eastAsia="Calibri" w:cstheme="minorHAnsi"/>
                <w:b/>
                <w:bCs/>
              </w:rPr>
            </w:pPr>
            <w:r w:rsidRPr="00C21ABA">
              <w:rPr>
                <w:rFonts w:eastAsia="Calibri" w:cstheme="minorHAnsi"/>
                <w:b/>
                <w:bCs/>
              </w:rPr>
              <w:t>Zinc (Zn)</w:t>
            </w:r>
          </w:p>
        </w:tc>
        <w:tc>
          <w:tcPr>
            <w:tcW w:w="0" w:type="auto"/>
            <w:tcBorders>
              <w:top w:val="single" w:sz="4" w:space="0" w:color="auto"/>
              <w:bottom w:val="single" w:sz="4" w:space="0" w:color="auto"/>
            </w:tcBorders>
            <w:hideMark/>
          </w:tcPr>
          <w:p w14:paraId="11E37CAF" w14:textId="77777777" w:rsidR="00C21ABA" w:rsidRPr="00C21ABA" w:rsidRDefault="00C21ABA" w:rsidP="009018D9">
            <w:pPr>
              <w:spacing w:after="200" w:line="276" w:lineRule="auto"/>
              <w:jc w:val="center"/>
              <w:rPr>
                <w:rFonts w:eastAsia="Calibri" w:cstheme="minorHAnsi"/>
              </w:rPr>
            </w:pPr>
            <w:r w:rsidRPr="00C21ABA">
              <w:rPr>
                <w:rFonts w:eastAsia="Calibri" w:cstheme="minorHAnsi"/>
              </w:rPr>
              <w:t>3.00</w:t>
            </w:r>
          </w:p>
        </w:tc>
        <w:tc>
          <w:tcPr>
            <w:tcW w:w="3665" w:type="dxa"/>
            <w:tcBorders>
              <w:top w:val="single" w:sz="4" w:space="0" w:color="auto"/>
              <w:bottom w:val="single" w:sz="4" w:space="0" w:color="auto"/>
            </w:tcBorders>
          </w:tcPr>
          <w:p w14:paraId="5F330244" w14:textId="77777777" w:rsidR="00C21ABA" w:rsidRPr="00C21ABA" w:rsidRDefault="00C21ABA" w:rsidP="00C21ABA">
            <w:pPr>
              <w:spacing w:after="200" w:line="276" w:lineRule="auto"/>
              <w:jc w:val="left"/>
              <w:rPr>
                <w:rFonts w:eastAsia="Calibri" w:cstheme="minorHAnsi"/>
              </w:rPr>
            </w:pPr>
            <w:r w:rsidRPr="00C21ABA">
              <w:rPr>
                <w:rFonts w:eastAsia="Calibri" w:cstheme="minorHAnsi"/>
              </w:rPr>
              <w:t>Soldering, cosmetics, and pigments</w:t>
            </w:r>
          </w:p>
        </w:tc>
      </w:tr>
      <w:tr w:rsidR="00C21ABA" w:rsidRPr="00C21ABA" w14:paraId="4B6A37AE" w14:textId="77777777" w:rsidTr="00073E75">
        <w:trPr>
          <w:trHeight w:val="20"/>
        </w:trPr>
        <w:tc>
          <w:tcPr>
            <w:tcW w:w="0" w:type="auto"/>
            <w:tcBorders>
              <w:top w:val="single" w:sz="4" w:space="0" w:color="auto"/>
            </w:tcBorders>
            <w:hideMark/>
          </w:tcPr>
          <w:p w14:paraId="444091A2" w14:textId="77777777" w:rsidR="00C21ABA" w:rsidRPr="00C21ABA" w:rsidRDefault="00C21ABA" w:rsidP="009018D9">
            <w:pPr>
              <w:spacing w:after="200" w:line="276" w:lineRule="auto"/>
              <w:rPr>
                <w:rFonts w:eastAsia="Calibri" w:cstheme="minorHAnsi"/>
                <w:b/>
                <w:bCs/>
              </w:rPr>
            </w:pPr>
            <w:r w:rsidRPr="00C21ABA">
              <w:rPr>
                <w:rFonts w:eastAsia="Calibri" w:cstheme="minorHAnsi"/>
                <w:b/>
                <w:bCs/>
              </w:rPr>
              <w:t>Copper (Cu)</w:t>
            </w:r>
          </w:p>
        </w:tc>
        <w:tc>
          <w:tcPr>
            <w:tcW w:w="0" w:type="auto"/>
            <w:tcBorders>
              <w:top w:val="single" w:sz="4" w:space="0" w:color="auto"/>
            </w:tcBorders>
            <w:hideMark/>
          </w:tcPr>
          <w:p w14:paraId="7C1FC9CA" w14:textId="77777777" w:rsidR="00C21ABA" w:rsidRPr="00C21ABA" w:rsidRDefault="00C21ABA" w:rsidP="009018D9">
            <w:pPr>
              <w:spacing w:after="200" w:line="276" w:lineRule="auto"/>
              <w:jc w:val="center"/>
              <w:rPr>
                <w:rFonts w:eastAsia="Calibri" w:cstheme="minorHAnsi"/>
              </w:rPr>
            </w:pPr>
            <w:r w:rsidRPr="00C21ABA">
              <w:rPr>
                <w:rFonts w:eastAsia="Calibri" w:cstheme="minorHAnsi"/>
              </w:rPr>
              <w:t>0.02</w:t>
            </w:r>
          </w:p>
        </w:tc>
        <w:tc>
          <w:tcPr>
            <w:tcW w:w="3665" w:type="dxa"/>
            <w:tcBorders>
              <w:top w:val="single" w:sz="4" w:space="0" w:color="auto"/>
            </w:tcBorders>
          </w:tcPr>
          <w:p w14:paraId="6A8D57B2" w14:textId="77777777" w:rsidR="00C21ABA" w:rsidRPr="00C21ABA" w:rsidRDefault="00C21ABA" w:rsidP="00C21ABA">
            <w:pPr>
              <w:spacing w:after="200" w:line="276" w:lineRule="auto"/>
              <w:jc w:val="left"/>
              <w:rPr>
                <w:rFonts w:eastAsia="Calibri" w:cstheme="minorHAnsi"/>
              </w:rPr>
            </w:pPr>
            <w:r w:rsidRPr="00C21ABA">
              <w:rPr>
                <w:rFonts w:eastAsia="Calibri" w:cstheme="minorHAnsi"/>
              </w:rPr>
              <w:t>Fertilizers, tanning, and photovoltaic cells</w:t>
            </w:r>
          </w:p>
        </w:tc>
      </w:tr>
    </w:tbl>
    <w:p w14:paraId="263DFB25" w14:textId="77777777" w:rsidR="00C21ABA" w:rsidRDefault="00C21ABA" w:rsidP="00C21ABA">
      <w:pPr>
        <w:pStyle w:val="MDPI21heading1"/>
        <w:spacing w:before="0" w:line="240" w:lineRule="auto"/>
        <w:ind w:left="2550" w:firstLine="510"/>
        <w:jc w:val="both"/>
        <w:rPr>
          <w:b w:val="0"/>
          <w:lang w:eastAsia="zh-CN"/>
        </w:rPr>
      </w:pPr>
    </w:p>
    <w:p w14:paraId="6B251577" w14:textId="77777777" w:rsidR="00C21ABA" w:rsidRDefault="00C21ABA" w:rsidP="00C21ABA">
      <w:pPr>
        <w:pStyle w:val="MDPI21heading1"/>
        <w:spacing w:before="0" w:line="240" w:lineRule="auto"/>
        <w:ind w:left="2550" w:firstLine="510"/>
        <w:jc w:val="both"/>
        <w:rPr>
          <w:b w:val="0"/>
          <w:lang w:eastAsia="zh-CN"/>
        </w:rPr>
      </w:pPr>
    </w:p>
    <w:p w14:paraId="5D19CD12" w14:textId="77777777" w:rsidR="00073E75" w:rsidRDefault="00073E75" w:rsidP="00C21ABA">
      <w:pPr>
        <w:pStyle w:val="MDPI21heading1"/>
        <w:spacing w:before="0" w:line="240" w:lineRule="auto"/>
        <w:ind w:left="2550" w:firstLine="510"/>
        <w:jc w:val="both"/>
        <w:rPr>
          <w:b w:val="0"/>
          <w:lang w:eastAsia="zh-CN"/>
        </w:rPr>
      </w:pPr>
    </w:p>
    <w:p w14:paraId="581E40A8" w14:textId="77777777" w:rsidR="00073E75" w:rsidRDefault="00073E75" w:rsidP="00C21ABA">
      <w:pPr>
        <w:pStyle w:val="MDPI21heading1"/>
        <w:spacing w:before="0" w:line="240" w:lineRule="auto"/>
        <w:ind w:left="2550" w:firstLine="510"/>
        <w:jc w:val="both"/>
        <w:rPr>
          <w:b w:val="0"/>
          <w:lang w:eastAsia="zh-CN"/>
        </w:rPr>
      </w:pPr>
    </w:p>
    <w:p w14:paraId="4438E707" w14:textId="2DBC8F31" w:rsidR="00C21ABA" w:rsidRPr="00C21ABA" w:rsidRDefault="00C21ABA" w:rsidP="00C21ABA">
      <w:pPr>
        <w:pStyle w:val="MDPI21heading1"/>
        <w:spacing w:before="0" w:line="240" w:lineRule="auto"/>
        <w:ind w:left="2550" w:firstLine="510"/>
        <w:jc w:val="both"/>
        <w:rPr>
          <w:b w:val="0"/>
          <w:i/>
          <w:iCs/>
          <w:lang w:eastAsia="zh-CN"/>
        </w:rPr>
      </w:pPr>
      <w:r w:rsidRPr="00C21ABA">
        <w:rPr>
          <w:b w:val="0"/>
          <w:i/>
          <w:iCs/>
          <w:lang w:eastAsia="zh-CN"/>
        </w:rPr>
        <w:lastRenderedPageBreak/>
        <w:t>2.6. Statistical analysis</w:t>
      </w:r>
    </w:p>
    <w:p w14:paraId="3342C0DF" w14:textId="3BB60B2E" w:rsidR="00C21ABA" w:rsidRDefault="00C21ABA" w:rsidP="00C21ABA">
      <w:pPr>
        <w:pStyle w:val="MDPI21heading1"/>
        <w:spacing w:before="0" w:line="240" w:lineRule="auto"/>
        <w:ind w:left="2550" w:firstLine="510"/>
        <w:jc w:val="both"/>
        <w:rPr>
          <w:b w:val="0"/>
          <w:lang w:eastAsia="zh-CN"/>
        </w:rPr>
      </w:pPr>
      <w:r w:rsidRPr="00C21ABA">
        <w:rPr>
          <w:b w:val="0"/>
          <w:lang w:eastAsia="zh-CN"/>
        </w:rPr>
        <w:t>Data was managed and analyzed using SPSS 27.0. The quantitative variables were tested for normalcy (Kolmogorov-Smirnov). Continuous variables were presented using mean ± standard deviation throughout the study.</w:t>
      </w:r>
    </w:p>
    <w:p w14:paraId="0E87E737" w14:textId="16FC6F64" w:rsidR="000B6022" w:rsidRPr="000B6022" w:rsidRDefault="000B6022" w:rsidP="008301C7">
      <w:pPr>
        <w:pStyle w:val="MDPI21heading1"/>
        <w:numPr>
          <w:ilvl w:val="0"/>
          <w:numId w:val="5"/>
        </w:numPr>
        <w:spacing w:after="0" w:line="240" w:lineRule="auto"/>
        <w:jc w:val="both"/>
        <w:rPr>
          <w:lang w:eastAsia="zh-CN"/>
        </w:rPr>
      </w:pPr>
      <w:r w:rsidRPr="000B6022">
        <w:rPr>
          <w:lang w:eastAsia="zh-CN"/>
        </w:rPr>
        <w:t>Results</w:t>
      </w:r>
      <w:r w:rsidR="00C21ABA">
        <w:rPr>
          <w:lang w:eastAsia="zh-CN"/>
        </w:rPr>
        <w:t xml:space="preserve"> and Discussion</w:t>
      </w:r>
    </w:p>
    <w:p w14:paraId="3CE1DE28" w14:textId="696163F0" w:rsidR="00C21ABA" w:rsidRPr="00073E75" w:rsidRDefault="00C21ABA" w:rsidP="00C21ABA">
      <w:pPr>
        <w:pStyle w:val="MDPI21heading1"/>
        <w:spacing w:before="0" w:line="240" w:lineRule="auto"/>
        <w:ind w:left="2550" w:firstLine="510"/>
        <w:jc w:val="both"/>
        <w:rPr>
          <w:b w:val="0"/>
          <w:i/>
          <w:iCs/>
          <w:lang w:eastAsia="zh-CN"/>
        </w:rPr>
      </w:pPr>
      <w:r w:rsidRPr="00073E75">
        <w:rPr>
          <w:b w:val="0"/>
          <w:i/>
          <w:iCs/>
          <w:lang w:eastAsia="zh-CN"/>
        </w:rPr>
        <w:t>3.1. Copper (Cu)</w:t>
      </w:r>
    </w:p>
    <w:p w14:paraId="6B92D290" w14:textId="77777777" w:rsidR="00C21ABA" w:rsidRDefault="00C21ABA" w:rsidP="00C21ABA">
      <w:pPr>
        <w:pStyle w:val="MDPI21heading1"/>
        <w:spacing w:before="0" w:line="240" w:lineRule="auto"/>
        <w:ind w:left="2550" w:firstLine="510"/>
        <w:jc w:val="both"/>
        <w:rPr>
          <w:b w:val="0"/>
          <w:lang w:eastAsia="zh-CN"/>
        </w:rPr>
      </w:pPr>
      <w:r w:rsidRPr="00C21ABA">
        <w:rPr>
          <w:b w:val="0"/>
          <w:lang w:eastAsia="zh-CN"/>
        </w:rPr>
        <w:t xml:space="preserve">Our results in </w:t>
      </w:r>
      <w:r>
        <w:rPr>
          <w:b w:val="0"/>
          <w:lang w:eastAsia="zh-CN"/>
        </w:rPr>
        <w:t>T</w:t>
      </w:r>
      <w:r w:rsidRPr="00C21ABA">
        <w:rPr>
          <w:b w:val="0"/>
          <w:lang w:eastAsia="zh-CN"/>
        </w:rPr>
        <w:t>able 2 revealed that varied throughout the year at the locations. During autumn sites 1, 3 and 5 showed values ranging from 0.018, to 0.021 while winter consistently had the lowest values ranging from 0.011 to 0.018 across all sites. Spring displayed values between 0.011 and 0.019 except for sites 1 and 4, which had readings. Summer recorded the least values across all sites between 0.010 and 0.014. The mean values ranged from 0.0125±0.002 at site 4 to 0.018±0.003 at site 3 indicating variations at each location studied. The differences observed in seasons and locations suggest that environmental factors, like temperature and precipitation could be influencing the recorded values.</w:t>
      </w:r>
    </w:p>
    <w:p w14:paraId="2394B717" w14:textId="1E7F58AC" w:rsidR="00073E75" w:rsidRDefault="00C21ABA" w:rsidP="00073E75">
      <w:pPr>
        <w:pStyle w:val="MDPI21heading1"/>
        <w:spacing w:before="0" w:line="240" w:lineRule="auto"/>
        <w:ind w:left="2550" w:firstLine="510"/>
        <w:jc w:val="both"/>
        <w:rPr>
          <w:b w:val="0"/>
          <w:lang w:eastAsia="zh-CN"/>
        </w:rPr>
      </w:pPr>
      <w:r w:rsidRPr="00C21ABA">
        <w:rPr>
          <w:b w:val="0"/>
          <w:lang w:eastAsia="zh-CN"/>
        </w:rPr>
        <w:t xml:space="preserve">Available evidence by Aljanabi et al. </w:t>
      </w:r>
      <w:r w:rsidR="007863DF">
        <w:rPr>
          <w:b w:val="0"/>
          <w:lang w:eastAsia="zh-CN"/>
        </w:rPr>
        <w:t>(</w:t>
      </w:r>
      <w:r w:rsidRPr="00C21ABA">
        <w:rPr>
          <w:b w:val="0"/>
          <w:lang w:eastAsia="zh-CN"/>
        </w:rPr>
        <w:t>2021</w:t>
      </w:r>
      <w:r w:rsidR="007863DF">
        <w:rPr>
          <w:b w:val="0"/>
          <w:lang w:eastAsia="zh-CN"/>
        </w:rPr>
        <w:t>)</w:t>
      </w:r>
      <w:r w:rsidRPr="00C21ABA">
        <w:rPr>
          <w:b w:val="0"/>
          <w:lang w:eastAsia="zh-CN"/>
        </w:rPr>
        <w:t xml:space="preserve"> </w:t>
      </w:r>
      <w:sdt>
        <w:sdtPr>
          <w:rPr>
            <w:b w:val="0"/>
            <w:lang w:eastAsia="zh-CN"/>
          </w:rPr>
          <w:tag w:val="MENDELEY_CITATION_v3_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"/>
          <w:id w:val="-264230461"/>
          <w:placeholder>
            <w:docPart w:val="DefaultPlaceholder_-1854013440"/>
          </w:placeholder>
        </w:sdtPr>
        <w:sdtContent>
          <w:r w:rsidR="007863DF" w:rsidRPr="007863DF">
            <w:rPr>
              <w:b w:val="0"/>
              <w:lang w:eastAsia="zh-CN"/>
            </w:rPr>
            <w:t>[12]</w:t>
          </w:r>
        </w:sdtContent>
      </w:sdt>
      <w:r w:rsidRPr="00C21ABA">
        <w:rPr>
          <w:b w:val="0"/>
          <w:lang w:eastAsia="zh-CN"/>
        </w:rPr>
        <w:t xml:space="preserve"> observed that the levels of dissolved and particulate metals, in the Al Garaf river throughout different seasons. In autumn, the concentration of dissolved Copper varied between 0.032 ±0.06 </w:t>
      </w:r>
      <w:proofErr w:type="spellStart"/>
      <w:r w:rsidRPr="00C21ABA">
        <w:rPr>
          <w:b w:val="0"/>
          <w:lang w:eastAsia="zh-CN"/>
        </w:rPr>
        <w:t>μg</w:t>
      </w:r>
      <w:proofErr w:type="spellEnd"/>
      <w:r w:rsidRPr="00C21ABA">
        <w:rPr>
          <w:b w:val="0"/>
          <w:lang w:eastAsia="zh-CN"/>
        </w:rPr>
        <w:t xml:space="preserve">/L in water. In winter, the average amount of dissolved Copper was around 0.023±0.008 </w:t>
      </w:r>
      <w:proofErr w:type="spellStart"/>
      <w:r w:rsidRPr="00C21ABA">
        <w:rPr>
          <w:b w:val="0"/>
          <w:lang w:eastAsia="zh-CN"/>
        </w:rPr>
        <w:t>μg</w:t>
      </w:r>
      <w:proofErr w:type="spellEnd"/>
      <w:r w:rsidRPr="00C21ABA">
        <w:rPr>
          <w:b w:val="0"/>
          <w:lang w:eastAsia="zh-CN"/>
        </w:rPr>
        <w:t>/L in water.</w:t>
      </w:r>
    </w:p>
    <w:p w14:paraId="40BE6845" w14:textId="5904D13E" w:rsidR="00C21ABA" w:rsidRDefault="00C21ABA" w:rsidP="00073E75">
      <w:pPr>
        <w:pStyle w:val="MDPI21heading1"/>
        <w:spacing w:before="0" w:line="240" w:lineRule="auto"/>
        <w:ind w:left="2550" w:firstLine="510"/>
        <w:jc w:val="both"/>
        <w:rPr>
          <w:b w:val="0"/>
          <w:lang w:eastAsia="zh-CN"/>
        </w:rPr>
      </w:pPr>
      <w:r w:rsidRPr="00C21ABA">
        <w:rPr>
          <w:b w:val="0"/>
          <w:lang w:eastAsia="zh-CN"/>
        </w:rPr>
        <w:t>In agreement with our results Al-Sarraj et al.</w:t>
      </w:r>
      <w:r w:rsidR="007863DF">
        <w:rPr>
          <w:b w:val="0"/>
          <w:lang w:eastAsia="zh-CN"/>
        </w:rPr>
        <w:t xml:space="preserve"> (</w:t>
      </w:r>
      <w:r w:rsidRPr="00C21ABA">
        <w:rPr>
          <w:b w:val="0"/>
          <w:lang w:eastAsia="zh-CN"/>
        </w:rPr>
        <w:t>2019</w:t>
      </w:r>
      <w:r w:rsidR="007863DF">
        <w:rPr>
          <w:b w:val="0"/>
          <w:lang w:eastAsia="zh-CN"/>
        </w:rPr>
        <w:t>)</w:t>
      </w:r>
      <w:r w:rsidRPr="00C21ABA">
        <w:rPr>
          <w:b w:val="0"/>
          <w:lang w:eastAsia="zh-CN"/>
        </w:rPr>
        <w:t xml:space="preserve"> </w:t>
      </w:r>
      <w:sdt>
        <w:sdtPr>
          <w:rPr>
            <w:b w:val="0"/>
            <w:lang w:eastAsia="zh-CN"/>
          </w:rPr>
          <w:tag w:val="MENDELEY_CITATION_v3_eyJjaXRhdGlvbklEIjoiTUVOREVMRVlfQ0lUQVRJT05fMWEzNzM5YTgtM2YzMi00ZWM2LTlkYjgtMmFkZDNjNThlZWQ2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
          <w:id w:val="2146851586"/>
          <w:placeholder>
            <w:docPart w:val="DefaultPlaceholder_-1854013440"/>
          </w:placeholder>
        </w:sdtPr>
        <w:sdtContent>
          <w:r w:rsidR="007863DF" w:rsidRPr="007863DF">
            <w:rPr>
              <w:b w:val="0"/>
              <w:lang w:eastAsia="zh-CN"/>
            </w:rPr>
            <w:t>[7]</w:t>
          </w:r>
        </w:sdtContent>
      </w:sdt>
      <w:r w:rsidRPr="00C21ABA">
        <w:rPr>
          <w:b w:val="0"/>
          <w:lang w:eastAsia="zh-CN"/>
        </w:rPr>
        <w:t xml:space="preserve">, the concentration rates and sites of water in the river during the study year show that Cu concentrations from the three studied sites (0.288, 0.220, 0.061 mg/l) increase as they approach the sites, possibly due to rainwater runoff pollutants. The content drops to 0.040 mg/l in winter and spring, possibly due to rainwater entering the river and spreading water purification. The center of the site's concentration decrease may be due to river water dilution. Despite the increase in concentration, for all seasons in the city, the increase caused by treatment and without direct river discharge interacts with pollutants naturally within WHO limits before reaching 0.468 mg/l in the </w:t>
      </w:r>
      <w:proofErr w:type="spellStart"/>
      <w:r w:rsidRPr="00C21ABA">
        <w:rPr>
          <w:b w:val="0"/>
          <w:lang w:eastAsia="zh-CN"/>
        </w:rPr>
        <w:t>Bosif</w:t>
      </w:r>
      <w:proofErr w:type="spellEnd"/>
      <w:r w:rsidRPr="00C21ABA">
        <w:rPr>
          <w:b w:val="0"/>
          <w:lang w:eastAsia="zh-CN"/>
        </w:rPr>
        <w:t xml:space="preserve"> area in summer. According to the World Health Organization, drinking water concentrations can reach 3 mg/l and agricultural water 12 mg/l.</w:t>
      </w:r>
    </w:p>
    <w:p w14:paraId="65946022" w14:textId="77777777" w:rsidR="00073E75" w:rsidRDefault="00073E75" w:rsidP="00073E75">
      <w:pPr>
        <w:pStyle w:val="MDPI21heading1"/>
        <w:spacing w:before="0" w:line="240" w:lineRule="auto"/>
        <w:ind w:left="2550" w:firstLine="510"/>
        <w:jc w:val="both"/>
        <w:rPr>
          <w:b w:val="0"/>
          <w:lang w:eastAsia="zh-CN"/>
        </w:rPr>
      </w:pPr>
    </w:p>
    <w:p w14:paraId="0A9BE8AB" w14:textId="21D5819F" w:rsidR="00073E75" w:rsidRDefault="00073E75" w:rsidP="00073E75">
      <w:pPr>
        <w:pStyle w:val="MDPI21heading1"/>
        <w:spacing w:before="0" w:line="240" w:lineRule="auto"/>
        <w:ind w:left="2550" w:firstLine="2"/>
        <w:jc w:val="both"/>
        <w:rPr>
          <w:b w:val="0"/>
          <w:lang w:eastAsia="zh-CN"/>
        </w:rPr>
      </w:pPr>
      <w:r w:rsidRPr="00073E75">
        <w:rPr>
          <w:bCs/>
          <w:lang w:eastAsia="zh-CN"/>
        </w:rPr>
        <w:t>Table 2</w:t>
      </w:r>
      <w:r>
        <w:rPr>
          <w:b w:val="0"/>
          <w:lang w:eastAsia="zh-CN"/>
        </w:rPr>
        <w:t xml:space="preserve">. </w:t>
      </w:r>
      <w:r w:rsidRPr="00073E75">
        <w:rPr>
          <w:b w:val="0"/>
          <w:lang w:eastAsia="zh-CN"/>
        </w:rPr>
        <w:t>Concentration of Copper (Cu) (mg/l) in water samples of Al-</w:t>
      </w:r>
      <w:proofErr w:type="spellStart"/>
      <w:r w:rsidRPr="00073E75">
        <w:rPr>
          <w:b w:val="0"/>
          <w:lang w:eastAsia="zh-CN"/>
        </w:rPr>
        <w:t>Khosur</w:t>
      </w:r>
      <w:proofErr w:type="spellEnd"/>
      <w:r w:rsidRPr="00073E75">
        <w:rPr>
          <w:b w:val="0"/>
          <w:lang w:eastAsia="zh-CN"/>
        </w:rPr>
        <w:t xml:space="preserve"> </w:t>
      </w:r>
      <w:r>
        <w:rPr>
          <w:b w:val="0"/>
          <w:lang w:eastAsia="zh-CN"/>
        </w:rPr>
        <w:t>r</w:t>
      </w:r>
      <w:r w:rsidRPr="00073E75">
        <w:rPr>
          <w:b w:val="0"/>
          <w:lang w:eastAsia="zh-CN"/>
        </w:rPr>
        <w:t>iver</w:t>
      </w:r>
    </w:p>
    <w:tbl>
      <w:tblPr>
        <w:tblStyle w:val="MDPI41threelinetable"/>
        <w:tblW w:w="9402" w:type="dxa"/>
        <w:tblLook w:val="04A0" w:firstRow="1" w:lastRow="0" w:firstColumn="1" w:lastColumn="0" w:noHBand="0" w:noVBand="1"/>
      </w:tblPr>
      <w:tblGrid>
        <w:gridCol w:w="1582"/>
        <w:gridCol w:w="1564"/>
        <w:gridCol w:w="1564"/>
        <w:gridCol w:w="1564"/>
        <w:gridCol w:w="1564"/>
        <w:gridCol w:w="1564"/>
      </w:tblGrid>
      <w:tr w:rsidR="00073E75" w:rsidRPr="00073E75" w14:paraId="201ECC51" w14:textId="77777777" w:rsidTr="00073E75">
        <w:trPr>
          <w:cnfStyle w:val="100000000000" w:firstRow="1" w:lastRow="0" w:firstColumn="0" w:lastColumn="0" w:oddVBand="0" w:evenVBand="0" w:oddHBand="0" w:evenHBand="0" w:firstRowFirstColumn="0" w:firstRowLastColumn="0" w:lastRowFirstColumn="0" w:lastRowLastColumn="0"/>
          <w:trHeight w:val="567"/>
        </w:trPr>
        <w:tc>
          <w:tcPr>
            <w:tcW w:w="1582" w:type="dxa"/>
            <w:noWrap/>
            <w:hideMark/>
          </w:tcPr>
          <w:p w14:paraId="18F11FA0" w14:textId="77777777" w:rsidR="00073E75" w:rsidRPr="00073E75" w:rsidRDefault="00073E75" w:rsidP="009018D9">
            <w:pPr>
              <w:rPr>
                <w:rFonts w:eastAsia="Calibri" w:cstheme="minorHAnsi"/>
                <w:b w:val="0"/>
                <w:bCs/>
              </w:rPr>
            </w:pPr>
            <w:r w:rsidRPr="00073E75">
              <w:rPr>
                <w:rFonts w:eastAsia="Calibri" w:cstheme="minorHAnsi"/>
                <w:bCs/>
              </w:rPr>
              <w:t>Season</w:t>
            </w:r>
          </w:p>
        </w:tc>
        <w:tc>
          <w:tcPr>
            <w:tcW w:w="1564" w:type="dxa"/>
            <w:noWrap/>
            <w:hideMark/>
          </w:tcPr>
          <w:p w14:paraId="75570A99" w14:textId="77777777" w:rsidR="00073E75" w:rsidRPr="00073E75" w:rsidRDefault="00073E75" w:rsidP="009018D9">
            <w:pPr>
              <w:jc w:val="center"/>
              <w:rPr>
                <w:rFonts w:eastAsia="Calibri" w:cstheme="minorHAnsi"/>
                <w:b w:val="0"/>
                <w:bCs/>
              </w:rPr>
            </w:pPr>
            <w:r w:rsidRPr="00073E75">
              <w:rPr>
                <w:rFonts w:eastAsia="Calibri" w:cstheme="minorHAnsi"/>
                <w:bCs/>
              </w:rPr>
              <w:t>Site 1</w:t>
            </w:r>
          </w:p>
        </w:tc>
        <w:tc>
          <w:tcPr>
            <w:tcW w:w="1564" w:type="dxa"/>
            <w:noWrap/>
            <w:hideMark/>
          </w:tcPr>
          <w:p w14:paraId="273E88BE" w14:textId="77777777" w:rsidR="00073E75" w:rsidRPr="00073E75" w:rsidRDefault="00073E75" w:rsidP="009018D9">
            <w:pPr>
              <w:jc w:val="center"/>
              <w:rPr>
                <w:rFonts w:eastAsia="Calibri" w:cstheme="minorHAnsi"/>
                <w:b w:val="0"/>
                <w:bCs/>
              </w:rPr>
            </w:pPr>
            <w:r w:rsidRPr="00073E75">
              <w:rPr>
                <w:rFonts w:eastAsia="Calibri" w:cstheme="minorHAnsi"/>
                <w:bCs/>
              </w:rPr>
              <w:t>Site 2</w:t>
            </w:r>
          </w:p>
        </w:tc>
        <w:tc>
          <w:tcPr>
            <w:tcW w:w="1564" w:type="dxa"/>
            <w:noWrap/>
            <w:hideMark/>
          </w:tcPr>
          <w:p w14:paraId="2510AFED" w14:textId="77777777" w:rsidR="00073E75" w:rsidRPr="00073E75" w:rsidRDefault="00073E75" w:rsidP="009018D9">
            <w:pPr>
              <w:jc w:val="center"/>
              <w:rPr>
                <w:rFonts w:eastAsia="Calibri" w:cstheme="minorHAnsi"/>
                <w:b w:val="0"/>
                <w:bCs/>
              </w:rPr>
            </w:pPr>
            <w:r w:rsidRPr="00073E75">
              <w:rPr>
                <w:rFonts w:eastAsia="Calibri" w:cstheme="minorHAnsi"/>
                <w:bCs/>
              </w:rPr>
              <w:t>Site 3</w:t>
            </w:r>
          </w:p>
        </w:tc>
        <w:tc>
          <w:tcPr>
            <w:tcW w:w="1564" w:type="dxa"/>
            <w:noWrap/>
            <w:hideMark/>
          </w:tcPr>
          <w:p w14:paraId="0C39D4D8" w14:textId="77777777" w:rsidR="00073E75" w:rsidRPr="00073E75" w:rsidRDefault="00073E75" w:rsidP="009018D9">
            <w:pPr>
              <w:jc w:val="center"/>
              <w:rPr>
                <w:rFonts w:eastAsia="Calibri" w:cstheme="minorHAnsi"/>
                <w:b w:val="0"/>
                <w:bCs/>
              </w:rPr>
            </w:pPr>
            <w:r w:rsidRPr="00073E75">
              <w:rPr>
                <w:rFonts w:eastAsia="Calibri" w:cstheme="minorHAnsi"/>
                <w:bCs/>
              </w:rPr>
              <w:t>Site 4</w:t>
            </w:r>
          </w:p>
        </w:tc>
        <w:tc>
          <w:tcPr>
            <w:tcW w:w="1564" w:type="dxa"/>
            <w:noWrap/>
            <w:hideMark/>
          </w:tcPr>
          <w:p w14:paraId="21A7095C" w14:textId="77777777" w:rsidR="00073E75" w:rsidRPr="00073E75" w:rsidRDefault="00073E75" w:rsidP="009018D9">
            <w:pPr>
              <w:jc w:val="center"/>
              <w:rPr>
                <w:rFonts w:eastAsia="Calibri" w:cstheme="minorHAnsi"/>
                <w:b w:val="0"/>
                <w:bCs/>
              </w:rPr>
            </w:pPr>
            <w:r w:rsidRPr="00073E75">
              <w:rPr>
                <w:rFonts w:eastAsia="Calibri" w:cstheme="minorHAnsi"/>
                <w:bCs/>
              </w:rPr>
              <w:t>Site 5</w:t>
            </w:r>
          </w:p>
        </w:tc>
      </w:tr>
      <w:tr w:rsidR="00073E75" w:rsidRPr="00073E75" w14:paraId="04CEF397" w14:textId="77777777" w:rsidTr="00073E75">
        <w:trPr>
          <w:trHeight w:val="567"/>
        </w:trPr>
        <w:tc>
          <w:tcPr>
            <w:tcW w:w="1582" w:type="dxa"/>
            <w:tcBorders>
              <w:bottom w:val="single" w:sz="4" w:space="0" w:color="auto"/>
            </w:tcBorders>
            <w:noWrap/>
            <w:hideMark/>
          </w:tcPr>
          <w:p w14:paraId="5890F440" w14:textId="77777777" w:rsidR="00073E75" w:rsidRPr="00073E75" w:rsidRDefault="00073E75" w:rsidP="009018D9">
            <w:pPr>
              <w:rPr>
                <w:rFonts w:eastAsia="Calibri" w:cstheme="minorHAnsi"/>
                <w:b/>
                <w:bCs/>
              </w:rPr>
            </w:pPr>
            <w:r w:rsidRPr="00073E75">
              <w:rPr>
                <w:rFonts w:eastAsia="Calibri" w:cstheme="minorHAnsi"/>
                <w:b/>
                <w:bCs/>
              </w:rPr>
              <w:t>Autumn</w:t>
            </w:r>
          </w:p>
        </w:tc>
        <w:tc>
          <w:tcPr>
            <w:tcW w:w="1564" w:type="dxa"/>
            <w:tcBorders>
              <w:bottom w:val="single" w:sz="4" w:space="0" w:color="auto"/>
            </w:tcBorders>
            <w:noWrap/>
            <w:hideMark/>
          </w:tcPr>
          <w:p w14:paraId="4BF71743" w14:textId="77777777" w:rsidR="00073E75" w:rsidRPr="00073E75" w:rsidRDefault="00073E75" w:rsidP="009018D9">
            <w:pPr>
              <w:jc w:val="center"/>
              <w:rPr>
                <w:rFonts w:eastAsia="Calibri" w:cstheme="minorHAnsi"/>
              </w:rPr>
            </w:pPr>
            <w:r w:rsidRPr="00073E75">
              <w:rPr>
                <w:rFonts w:eastAsia="Calibri" w:cstheme="minorHAnsi"/>
              </w:rPr>
              <w:t>0.019</w:t>
            </w:r>
          </w:p>
        </w:tc>
        <w:tc>
          <w:tcPr>
            <w:tcW w:w="1564" w:type="dxa"/>
            <w:tcBorders>
              <w:bottom w:val="single" w:sz="4" w:space="0" w:color="auto"/>
            </w:tcBorders>
            <w:noWrap/>
            <w:hideMark/>
          </w:tcPr>
          <w:p w14:paraId="61444146" w14:textId="77777777" w:rsidR="00073E75" w:rsidRPr="00073E75" w:rsidRDefault="00073E75" w:rsidP="009018D9">
            <w:pPr>
              <w:jc w:val="center"/>
              <w:rPr>
                <w:rFonts w:eastAsia="Calibri" w:cstheme="minorHAnsi"/>
              </w:rPr>
            </w:pPr>
            <w:r w:rsidRPr="00073E75">
              <w:rPr>
                <w:rFonts w:eastAsia="Calibri" w:cstheme="minorHAnsi"/>
              </w:rPr>
              <w:t>0.015</w:t>
            </w:r>
          </w:p>
        </w:tc>
        <w:tc>
          <w:tcPr>
            <w:tcW w:w="1564" w:type="dxa"/>
            <w:tcBorders>
              <w:bottom w:val="single" w:sz="4" w:space="0" w:color="auto"/>
            </w:tcBorders>
            <w:noWrap/>
            <w:hideMark/>
          </w:tcPr>
          <w:p w14:paraId="128915C4" w14:textId="77777777" w:rsidR="00073E75" w:rsidRPr="00073E75" w:rsidRDefault="00073E75" w:rsidP="009018D9">
            <w:pPr>
              <w:jc w:val="center"/>
              <w:rPr>
                <w:rFonts w:eastAsia="Calibri" w:cstheme="minorHAnsi"/>
              </w:rPr>
            </w:pPr>
            <w:r w:rsidRPr="00073E75">
              <w:rPr>
                <w:rFonts w:eastAsia="Calibri" w:cstheme="minorHAnsi"/>
              </w:rPr>
              <w:t>0.021</w:t>
            </w:r>
          </w:p>
        </w:tc>
        <w:tc>
          <w:tcPr>
            <w:tcW w:w="1564" w:type="dxa"/>
            <w:tcBorders>
              <w:bottom w:val="single" w:sz="4" w:space="0" w:color="auto"/>
            </w:tcBorders>
            <w:noWrap/>
            <w:hideMark/>
          </w:tcPr>
          <w:p w14:paraId="3014B2EE" w14:textId="77777777" w:rsidR="00073E75" w:rsidRPr="00073E75" w:rsidRDefault="00073E75" w:rsidP="009018D9">
            <w:pPr>
              <w:jc w:val="center"/>
              <w:rPr>
                <w:rFonts w:eastAsia="Calibri" w:cstheme="minorHAnsi"/>
              </w:rPr>
            </w:pPr>
            <w:r w:rsidRPr="00073E75">
              <w:rPr>
                <w:rFonts w:eastAsia="Calibri" w:cstheme="minorHAnsi"/>
              </w:rPr>
              <w:t>0.015</w:t>
            </w:r>
          </w:p>
        </w:tc>
        <w:tc>
          <w:tcPr>
            <w:tcW w:w="1564" w:type="dxa"/>
            <w:tcBorders>
              <w:bottom w:val="single" w:sz="4" w:space="0" w:color="auto"/>
            </w:tcBorders>
            <w:noWrap/>
            <w:hideMark/>
          </w:tcPr>
          <w:p w14:paraId="25212D2E" w14:textId="77777777" w:rsidR="00073E75" w:rsidRPr="00073E75" w:rsidRDefault="00073E75" w:rsidP="009018D9">
            <w:pPr>
              <w:jc w:val="center"/>
              <w:rPr>
                <w:rFonts w:eastAsia="Calibri" w:cstheme="minorHAnsi"/>
              </w:rPr>
            </w:pPr>
            <w:r w:rsidRPr="00073E75">
              <w:rPr>
                <w:rFonts w:eastAsia="Calibri" w:cstheme="minorHAnsi"/>
              </w:rPr>
              <w:t>0.018</w:t>
            </w:r>
          </w:p>
        </w:tc>
      </w:tr>
      <w:tr w:rsidR="00073E75" w:rsidRPr="00073E75" w14:paraId="454D63F5" w14:textId="77777777" w:rsidTr="00073E75">
        <w:trPr>
          <w:trHeight w:val="567"/>
        </w:trPr>
        <w:tc>
          <w:tcPr>
            <w:tcW w:w="1582" w:type="dxa"/>
            <w:tcBorders>
              <w:top w:val="single" w:sz="4" w:space="0" w:color="auto"/>
              <w:bottom w:val="single" w:sz="4" w:space="0" w:color="auto"/>
            </w:tcBorders>
            <w:noWrap/>
            <w:hideMark/>
          </w:tcPr>
          <w:p w14:paraId="12638BF9" w14:textId="77777777" w:rsidR="00073E75" w:rsidRPr="00073E75" w:rsidRDefault="00073E75" w:rsidP="009018D9">
            <w:pPr>
              <w:rPr>
                <w:rFonts w:eastAsia="Calibri" w:cstheme="minorHAnsi"/>
                <w:b/>
                <w:bCs/>
              </w:rPr>
            </w:pPr>
            <w:r w:rsidRPr="00073E75">
              <w:rPr>
                <w:rFonts w:eastAsia="Calibri" w:cstheme="minorHAnsi"/>
                <w:b/>
                <w:bCs/>
              </w:rPr>
              <w:t>Winter</w:t>
            </w:r>
          </w:p>
        </w:tc>
        <w:tc>
          <w:tcPr>
            <w:tcW w:w="1564" w:type="dxa"/>
            <w:tcBorders>
              <w:top w:val="single" w:sz="4" w:space="0" w:color="auto"/>
              <w:bottom w:val="single" w:sz="4" w:space="0" w:color="auto"/>
            </w:tcBorders>
            <w:noWrap/>
            <w:hideMark/>
          </w:tcPr>
          <w:p w14:paraId="0FFD9811" w14:textId="77777777" w:rsidR="00073E75" w:rsidRPr="00073E75" w:rsidRDefault="00073E75" w:rsidP="009018D9">
            <w:pPr>
              <w:jc w:val="center"/>
              <w:rPr>
                <w:rFonts w:eastAsia="Calibri" w:cstheme="minorHAnsi"/>
              </w:rPr>
            </w:pPr>
            <w:r w:rsidRPr="00073E75">
              <w:rPr>
                <w:rFonts w:eastAsia="Calibri" w:cstheme="minorHAnsi"/>
              </w:rPr>
              <w:t>0.011</w:t>
            </w:r>
          </w:p>
        </w:tc>
        <w:tc>
          <w:tcPr>
            <w:tcW w:w="1564" w:type="dxa"/>
            <w:tcBorders>
              <w:top w:val="single" w:sz="4" w:space="0" w:color="auto"/>
              <w:bottom w:val="single" w:sz="4" w:space="0" w:color="auto"/>
            </w:tcBorders>
            <w:noWrap/>
            <w:hideMark/>
          </w:tcPr>
          <w:p w14:paraId="0EBF7808" w14:textId="77777777" w:rsidR="00073E75" w:rsidRPr="00073E75" w:rsidRDefault="00073E75" w:rsidP="009018D9">
            <w:pPr>
              <w:jc w:val="center"/>
              <w:rPr>
                <w:rFonts w:eastAsia="Calibri" w:cstheme="minorHAnsi"/>
              </w:rPr>
            </w:pPr>
            <w:r w:rsidRPr="00073E75">
              <w:rPr>
                <w:rFonts w:eastAsia="Calibri" w:cstheme="minorHAnsi"/>
              </w:rPr>
              <w:t>0.013</w:t>
            </w:r>
          </w:p>
        </w:tc>
        <w:tc>
          <w:tcPr>
            <w:tcW w:w="1564" w:type="dxa"/>
            <w:tcBorders>
              <w:top w:val="single" w:sz="4" w:space="0" w:color="auto"/>
              <w:bottom w:val="single" w:sz="4" w:space="0" w:color="auto"/>
            </w:tcBorders>
            <w:noWrap/>
            <w:hideMark/>
          </w:tcPr>
          <w:p w14:paraId="626C72B1" w14:textId="77777777" w:rsidR="00073E75" w:rsidRPr="00073E75" w:rsidRDefault="00073E75" w:rsidP="009018D9">
            <w:pPr>
              <w:jc w:val="center"/>
              <w:rPr>
                <w:rFonts w:eastAsia="Calibri" w:cstheme="minorHAnsi"/>
              </w:rPr>
            </w:pPr>
            <w:r w:rsidRPr="00073E75">
              <w:rPr>
                <w:rFonts w:eastAsia="Calibri" w:cstheme="minorHAnsi"/>
              </w:rPr>
              <w:t>0.018</w:t>
            </w:r>
          </w:p>
        </w:tc>
        <w:tc>
          <w:tcPr>
            <w:tcW w:w="1564" w:type="dxa"/>
            <w:tcBorders>
              <w:top w:val="single" w:sz="4" w:space="0" w:color="auto"/>
              <w:bottom w:val="single" w:sz="4" w:space="0" w:color="auto"/>
            </w:tcBorders>
            <w:noWrap/>
            <w:hideMark/>
          </w:tcPr>
          <w:p w14:paraId="7578DB72" w14:textId="77777777" w:rsidR="00073E75" w:rsidRPr="00073E75" w:rsidRDefault="00073E75" w:rsidP="009018D9">
            <w:pPr>
              <w:jc w:val="center"/>
              <w:rPr>
                <w:rFonts w:eastAsia="Calibri" w:cstheme="minorHAnsi"/>
              </w:rPr>
            </w:pPr>
            <w:r w:rsidRPr="00073E75">
              <w:rPr>
                <w:rFonts w:eastAsia="Calibri" w:cstheme="minorHAnsi"/>
              </w:rPr>
              <w:t>0.013</w:t>
            </w:r>
          </w:p>
        </w:tc>
        <w:tc>
          <w:tcPr>
            <w:tcW w:w="1564" w:type="dxa"/>
            <w:tcBorders>
              <w:top w:val="single" w:sz="4" w:space="0" w:color="auto"/>
              <w:bottom w:val="single" w:sz="4" w:space="0" w:color="auto"/>
            </w:tcBorders>
            <w:noWrap/>
            <w:hideMark/>
          </w:tcPr>
          <w:p w14:paraId="38879AE0" w14:textId="77777777" w:rsidR="00073E75" w:rsidRPr="00073E75" w:rsidRDefault="00073E75" w:rsidP="009018D9">
            <w:pPr>
              <w:jc w:val="center"/>
              <w:rPr>
                <w:rFonts w:eastAsia="Calibri" w:cstheme="minorHAnsi"/>
              </w:rPr>
            </w:pPr>
            <w:r w:rsidRPr="00073E75">
              <w:rPr>
                <w:rFonts w:eastAsia="Calibri" w:cstheme="minorHAnsi"/>
              </w:rPr>
              <w:t>0.017</w:t>
            </w:r>
          </w:p>
        </w:tc>
      </w:tr>
      <w:tr w:rsidR="00073E75" w:rsidRPr="00073E75" w14:paraId="370F96FF" w14:textId="77777777" w:rsidTr="00073E75">
        <w:trPr>
          <w:trHeight w:val="567"/>
        </w:trPr>
        <w:tc>
          <w:tcPr>
            <w:tcW w:w="1582" w:type="dxa"/>
            <w:tcBorders>
              <w:top w:val="single" w:sz="4" w:space="0" w:color="auto"/>
              <w:bottom w:val="single" w:sz="4" w:space="0" w:color="auto"/>
            </w:tcBorders>
            <w:noWrap/>
            <w:hideMark/>
          </w:tcPr>
          <w:p w14:paraId="45008D03" w14:textId="77777777" w:rsidR="00073E75" w:rsidRPr="00073E75" w:rsidRDefault="00073E75" w:rsidP="009018D9">
            <w:pPr>
              <w:rPr>
                <w:rFonts w:eastAsia="Calibri" w:cstheme="minorHAnsi"/>
                <w:b/>
                <w:bCs/>
              </w:rPr>
            </w:pPr>
            <w:r w:rsidRPr="00073E75">
              <w:rPr>
                <w:rFonts w:eastAsia="Calibri" w:cstheme="minorHAnsi"/>
                <w:b/>
                <w:bCs/>
              </w:rPr>
              <w:t>Spring</w:t>
            </w:r>
          </w:p>
        </w:tc>
        <w:tc>
          <w:tcPr>
            <w:tcW w:w="1564" w:type="dxa"/>
            <w:tcBorders>
              <w:top w:val="single" w:sz="4" w:space="0" w:color="auto"/>
              <w:bottom w:val="single" w:sz="4" w:space="0" w:color="auto"/>
            </w:tcBorders>
            <w:noWrap/>
            <w:hideMark/>
          </w:tcPr>
          <w:p w14:paraId="412E9238" w14:textId="77777777" w:rsidR="00073E75" w:rsidRPr="00073E75" w:rsidRDefault="00073E75" w:rsidP="009018D9">
            <w:pPr>
              <w:jc w:val="center"/>
              <w:rPr>
                <w:rFonts w:eastAsia="Calibri" w:cstheme="minorHAnsi"/>
              </w:rPr>
            </w:pPr>
            <w:r w:rsidRPr="00073E75">
              <w:rPr>
                <w:rFonts w:eastAsia="Calibri" w:cstheme="minorHAnsi"/>
              </w:rPr>
              <w:t>0.013</w:t>
            </w:r>
          </w:p>
        </w:tc>
        <w:tc>
          <w:tcPr>
            <w:tcW w:w="1564" w:type="dxa"/>
            <w:tcBorders>
              <w:top w:val="single" w:sz="4" w:space="0" w:color="auto"/>
              <w:bottom w:val="single" w:sz="4" w:space="0" w:color="auto"/>
            </w:tcBorders>
            <w:noWrap/>
            <w:hideMark/>
          </w:tcPr>
          <w:p w14:paraId="32AC37ED" w14:textId="77777777" w:rsidR="00073E75" w:rsidRPr="00073E75" w:rsidRDefault="00073E75" w:rsidP="009018D9">
            <w:pPr>
              <w:jc w:val="center"/>
              <w:rPr>
                <w:rFonts w:eastAsia="Calibri" w:cstheme="minorHAnsi"/>
              </w:rPr>
            </w:pPr>
            <w:r w:rsidRPr="00073E75">
              <w:rPr>
                <w:rFonts w:eastAsia="Calibri" w:cstheme="minorHAnsi"/>
              </w:rPr>
              <w:t>0.014</w:t>
            </w:r>
          </w:p>
        </w:tc>
        <w:tc>
          <w:tcPr>
            <w:tcW w:w="1564" w:type="dxa"/>
            <w:tcBorders>
              <w:top w:val="single" w:sz="4" w:space="0" w:color="auto"/>
              <w:bottom w:val="single" w:sz="4" w:space="0" w:color="auto"/>
            </w:tcBorders>
            <w:noWrap/>
            <w:hideMark/>
          </w:tcPr>
          <w:p w14:paraId="13EA40D0" w14:textId="77777777" w:rsidR="00073E75" w:rsidRPr="00073E75" w:rsidRDefault="00073E75" w:rsidP="009018D9">
            <w:pPr>
              <w:jc w:val="center"/>
              <w:rPr>
                <w:rFonts w:eastAsia="Calibri" w:cstheme="minorHAnsi"/>
              </w:rPr>
            </w:pPr>
            <w:r w:rsidRPr="00073E75">
              <w:rPr>
                <w:rFonts w:eastAsia="Calibri" w:cstheme="minorHAnsi"/>
              </w:rPr>
              <w:t>0.019</w:t>
            </w:r>
          </w:p>
        </w:tc>
        <w:tc>
          <w:tcPr>
            <w:tcW w:w="1564" w:type="dxa"/>
            <w:tcBorders>
              <w:top w:val="single" w:sz="4" w:space="0" w:color="auto"/>
              <w:bottom w:val="single" w:sz="4" w:space="0" w:color="auto"/>
            </w:tcBorders>
            <w:noWrap/>
            <w:hideMark/>
          </w:tcPr>
          <w:p w14:paraId="1CC52A81" w14:textId="77777777" w:rsidR="00073E75" w:rsidRPr="00073E75" w:rsidRDefault="00073E75" w:rsidP="009018D9">
            <w:pPr>
              <w:jc w:val="center"/>
              <w:rPr>
                <w:rFonts w:eastAsia="Calibri" w:cstheme="minorHAnsi"/>
              </w:rPr>
            </w:pPr>
            <w:r w:rsidRPr="00073E75">
              <w:rPr>
                <w:rFonts w:eastAsia="Calibri" w:cstheme="minorHAnsi"/>
              </w:rPr>
              <w:t>0.011</w:t>
            </w:r>
          </w:p>
        </w:tc>
        <w:tc>
          <w:tcPr>
            <w:tcW w:w="1564" w:type="dxa"/>
            <w:tcBorders>
              <w:top w:val="single" w:sz="4" w:space="0" w:color="auto"/>
              <w:bottom w:val="single" w:sz="4" w:space="0" w:color="auto"/>
            </w:tcBorders>
            <w:noWrap/>
            <w:hideMark/>
          </w:tcPr>
          <w:p w14:paraId="52FC6084" w14:textId="77777777" w:rsidR="00073E75" w:rsidRPr="00073E75" w:rsidRDefault="00073E75" w:rsidP="009018D9">
            <w:pPr>
              <w:jc w:val="center"/>
              <w:rPr>
                <w:rFonts w:eastAsia="Calibri" w:cstheme="minorHAnsi"/>
              </w:rPr>
            </w:pPr>
            <w:r w:rsidRPr="00073E75">
              <w:rPr>
                <w:rFonts w:eastAsia="Calibri" w:cstheme="minorHAnsi"/>
              </w:rPr>
              <w:t>0.013</w:t>
            </w:r>
          </w:p>
        </w:tc>
      </w:tr>
      <w:tr w:rsidR="00073E75" w:rsidRPr="00073E75" w14:paraId="0A17A14D" w14:textId="77777777" w:rsidTr="00073E75">
        <w:trPr>
          <w:trHeight w:val="567"/>
        </w:trPr>
        <w:tc>
          <w:tcPr>
            <w:tcW w:w="1582" w:type="dxa"/>
            <w:tcBorders>
              <w:top w:val="single" w:sz="4" w:space="0" w:color="auto"/>
              <w:bottom w:val="single" w:sz="4" w:space="0" w:color="auto"/>
            </w:tcBorders>
            <w:noWrap/>
            <w:hideMark/>
          </w:tcPr>
          <w:p w14:paraId="6C2095D1" w14:textId="77777777" w:rsidR="00073E75" w:rsidRPr="00073E75" w:rsidRDefault="00073E75" w:rsidP="009018D9">
            <w:pPr>
              <w:rPr>
                <w:rFonts w:eastAsia="Calibri" w:cstheme="minorHAnsi"/>
                <w:b/>
                <w:bCs/>
              </w:rPr>
            </w:pPr>
            <w:r w:rsidRPr="00073E75">
              <w:rPr>
                <w:rFonts w:eastAsia="Calibri" w:cstheme="minorHAnsi"/>
                <w:b/>
                <w:bCs/>
              </w:rPr>
              <w:t>Summer</w:t>
            </w:r>
          </w:p>
        </w:tc>
        <w:tc>
          <w:tcPr>
            <w:tcW w:w="1564" w:type="dxa"/>
            <w:tcBorders>
              <w:top w:val="single" w:sz="4" w:space="0" w:color="auto"/>
              <w:bottom w:val="single" w:sz="4" w:space="0" w:color="auto"/>
            </w:tcBorders>
            <w:noWrap/>
            <w:hideMark/>
          </w:tcPr>
          <w:p w14:paraId="39206352" w14:textId="77777777" w:rsidR="00073E75" w:rsidRPr="00073E75" w:rsidRDefault="00073E75" w:rsidP="009018D9">
            <w:pPr>
              <w:jc w:val="center"/>
              <w:rPr>
                <w:rFonts w:eastAsia="Calibri" w:cstheme="minorHAnsi"/>
              </w:rPr>
            </w:pPr>
            <w:r w:rsidRPr="00073E75">
              <w:rPr>
                <w:rFonts w:eastAsia="Calibri" w:cstheme="minorHAnsi"/>
              </w:rPr>
              <w:t>0.010</w:t>
            </w:r>
          </w:p>
        </w:tc>
        <w:tc>
          <w:tcPr>
            <w:tcW w:w="1564" w:type="dxa"/>
            <w:tcBorders>
              <w:top w:val="single" w:sz="4" w:space="0" w:color="auto"/>
              <w:bottom w:val="single" w:sz="4" w:space="0" w:color="auto"/>
            </w:tcBorders>
            <w:noWrap/>
            <w:hideMark/>
          </w:tcPr>
          <w:p w14:paraId="2A8F05F3" w14:textId="77777777" w:rsidR="00073E75" w:rsidRPr="00073E75" w:rsidRDefault="00073E75" w:rsidP="009018D9">
            <w:pPr>
              <w:jc w:val="center"/>
              <w:rPr>
                <w:rFonts w:eastAsia="Calibri" w:cstheme="minorHAnsi"/>
              </w:rPr>
            </w:pPr>
            <w:r w:rsidRPr="00073E75">
              <w:rPr>
                <w:rFonts w:eastAsia="Calibri" w:cstheme="minorHAnsi"/>
              </w:rPr>
              <w:t>0.012</w:t>
            </w:r>
          </w:p>
        </w:tc>
        <w:tc>
          <w:tcPr>
            <w:tcW w:w="1564" w:type="dxa"/>
            <w:tcBorders>
              <w:top w:val="single" w:sz="4" w:space="0" w:color="auto"/>
              <w:bottom w:val="single" w:sz="4" w:space="0" w:color="auto"/>
            </w:tcBorders>
            <w:noWrap/>
            <w:hideMark/>
          </w:tcPr>
          <w:p w14:paraId="4BE407DB" w14:textId="77777777" w:rsidR="00073E75" w:rsidRPr="00073E75" w:rsidRDefault="00073E75" w:rsidP="009018D9">
            <w:pPr>
              <w:jc w:val="center"/>
              <w:rPr>
                <w:rFonts w:eastAsia="Calibri" w:cstheme="minorHAnsi"/>
              </w:rPr>
            </w:pPr>
            <w:r w:rsidRPr="00073E75">
              <w:rPr>
                <w:rFonts w:eastAsia="Calibri" w:cstheme="minorHAnsi"/>
              </w:rPr>
              <w:t>0.014</w:t>
            </w:r>
          </w:p>
        </w:tc>
        <w:tc>
          <w:tcPr>
            <w:tcW w:w="1564" w:type="dxa"/>
            <w:tcBorders>
              <w:top w:val="single" w:sz="4" w:space="0" w:color="auto"/>
              <w:bottom w:val="single" w:sz="4" w:space="0" w:color="auto"/>
            </w:tcBorders>
            <w:noWrap/>
            <w:hideMark/>
          </w:tcPr>
          <w:p w14:paraId="060E2877" w14:textId="77777777" w:rsidR="00073E75" w:rsidRPr="00073E75" w:rsidRDefault="00073E75" w:rsidP="009018D9">
            <w:pPr>
              <w:jc w:val="center"/>
              <w:rPr>
                <w:rFonts w:eastAsia="Calibri" w:cstheme="minorHAnsi"/>
              </w:rPr>
            </w:pPr>
            <w:r w:rsidRPr="00073E75">
              <w:rPr>
                <w:rFonts w:eastAsia="Calibri" w:cstheme="minorHAnsi"/>
              </w:rPr>
              <w:t>0.011</w:t>
            </w:r>
          </w:p>
        </w:tc>
        <w:tc>
          <w:tcPr>
            <w:tcW w:w="1564" w:type="dxa"/>
            <w:tcBorders>
              <w:top w:val="single" w:sz="4" w:space="0" w:color="auto"/>
              <w:bottom w:val="single" w:sz="4" w:space="0" w:color="auto"/>
            </w:tcBorders>
            <w:noWrap/>
            <w:hideMark/>
          </w:tcPr>
          <w:p w14:paraId="683310C7" w14:textId="77777777" w:rsidR="00073E75" w:rsidRPr="00073E75" w:rsidRDefault="00073E75" w:rsidP="009018D9">
            <w:pPr>
              <w:jc w:val="center"/>
              <w:rPr>
                <w:rFonts w:eastAsia="Calibri" w:cstheme="minorHAnsi"/>
              </w:rPr>
            </w:pPr>
            <w:r w:rsidRPr="00073E75">
              <w:rPr>
                <w:rFonts w:eastAsia="Calibri" w:cstheme="minorHAnsi"/>
              </w:rPr>
              <w:t>0.013</w:t>
            </w:r>
          </w:p>
        </w:tc>
      </w:tr>
      <w:tr w:rsidR="00073E75" w:rsidRPr="00073E75" w14:paraId="5E90A3CB" w14:textId="77777777" w:rsidTr="00073E75">
        <w:trPr>
          <w:trHeight w:val="567"/>
        </w:trPr>
        <w:tc>
          <w:tcPr>
            <w:tcW w:w="1582" w:type="dxa"/>
            <w:tcBorders>
              <w:top w:val="single" w:sz="4" w:space="0" w:color="auto"/>
            </w:tcBorders>
            <w:noWrap/>
            <w:hideMark/>
          </w:tcPr>
          <w:p w14:paraId="4793B5E1" w14:textId="77777777" w:rsidR="00073E75" w:rsidRPr="00073E75" w:rsidRDefault="00073E75" w:rsidP="009018D9">
            <w:pPr>
              <w:rPr>
                <w:rFonts w:eastAsia="Calibri" w:cstheme="minorHAnsi"/>
                <w:b/>
                <w:bCs/>
              </w:rPr>
            </w:pPr>
            <w:r w:rsidRPr="00073E75">
              <w:rPr>
                <w:rFonts w:eastAsia="Calibri" w:cstheme="minorHAnsi"/>
                <w:b/>
                <w:bCs/>
              </w:rPr>
              <w:t>Mean ±SD</w:t>
            </w:r>
          </w:p>
        </w:tc>
        <w:tc>
          <w:tcPr>
            <w:tcW w:w="1564" w:type="dxa"/>
            <w:tcBorders>
              <w:top w:val="single" w:sz="4" w:space="0" w:color="auto"/>
            </w:tcBorders>
            <w:noWrap/>
            <w:hideMark/>
          </w:tcPr>
          <w:p w14:paraId="08B54757" w14:textId="77777777" w:rsidR="00073E75" w:rsidRPr="00073E75" w:rsidRDefault="00073E75" w:rsidP="009018D9">
            <w:pPr>
              <w:jc w:val="center"/>
              <w:rPr>
                <w:rFonts w:eastAsia="Calibri" w:cstheme="minorHAnsi"/>
              </w:rPr>
            </w:pPr>
            <w:r w:rsidRPr="00073E75">
              <w:rPr>
                <w:rFonts w:eastAsia="Calibri" w:cstheme="minorHAnsi"/>
              </w:rPr>
              <w:t>0.0133 ±0.004</w:t>
            </w:r>
          </w:p>
        </w:tc>
        <w:tc>
          <w:tcPr>
            <w:tcW w:w="1564" w:type="dxa"/>
            <w:tcBorders>
              <w:top w:val="single" w:sz="4" w:space="0" w:color="auto"/>
            </w:tcBorders>
            <w:noWrap/>
            <w:hideMark/>
          </w:tcPr>
          <w:p w14:paraId="2D7E9CD6" w14:textId="77777777" w:rsidR="00073E75" w:rsidRPr="00073E75" w:rsidRDefault="00073E75" w:rsidP="009018D9">
            <w:pPr>
              <w:jc w:val="center"/>
              <w:rPr>
                <w:rFonts w:eastAsia="Calibri" w:cstheme="minorHAnsi"/>
              </w:rPr>
            </w:pPr>
            <w:r w:rsidRPr="00073E75">
              <w:rPr>
                <w:rFonts w:eastAsia="Calibri" w:cstheme="minorHAnsi"/>
              </w:rPr>
              <w:t>0.0135 ±0.001</w:t>
            </w:r>
          </w:p>
        </w:tc>
        <w:tc>
          <w:tcPr>
            <w:tcW w:w="1564" w:type="dxa"/>
            <w:tcBorders>
              <w:top w:val="single" w:sz="4" w:space="0" w:color="auto"/>
            </w:tcBorders>
            <w:noWrap/>
            <w:hideMark/>
          </w:tcPr>
          <w:p w14:paraId="6D539B7A" w14:textId="77777777" w:rsidR="00073E75" w:rsidRPr="00073E75" w:rsidRDefault="00073E75" w:rsidP="009018D9">
            <w:pPr>
              <w:jc w:val="center"/>
              <w:rPr>
                <w:rFonts w:eastAsia="Calibri" w:cstheme="minorHAnsi"/>
              </w:rPr>
            </w:pPr>
            <w:r w:rsidRPr="00073E75">
              <w:rPr>
                <w:rFonts w:eastAsia="Calibri" w:cstheme="minorHAnsi"/>
              </w:rPr>
              <w:t>0.0180 ± 0.003</w:t>
            </w:r>
          </w:p>
        </w:tc>
        <w:tc>
          <w:tcPr>
            <w:tcW w:w="1564" w:type="dxa"/>
            <w:tcBorders>
              <w:top w:val="single" w:sz="4" w:space="0" w:color="auto"/>
            </w:tcBorders>
            <w:noWrap/>
            <w:hideMark/>
          </w:tcPr>
          <w:p w14:paraId="3B807A14" w14:textId="77777777" w:rsidR="00073E75" w:rsidRPr="00073E75" w:rsidRDefault="00073E75" w:rsidP="009018D9">
            <w:pPr>
              <w:jc w:val="center"/>
              <w:rPr>
                <w:rFonts w:eastAsia="Calibri" w:cstheme="minorHAnsi"/>
              </w:rPr>
            </w:pPr>
            <w:r w:rsidRPr="00073E75">
              <w:rPr>
                <w:rFonts w:eastAsia="Calibri" w:cstheme="minorHAnsi"/>
              </w:rPr>
              <w:t>0.0125 ± 0.002</w:t>
            </w:r>
          </w:p>
        </w:tc>
        <w:tc>
          <w:tcPr>
            <w:tcW w:w="1564" w:type="dxa"/>
            <w:tcBorders>
              <w:top w:val="single" w:sz="4" w:space="0" w:color="auto"/>
            </w:tcBorders>
            <w:noWrap/>
            <w:hideMark/>
          </w:tcPr>
          <w:p w14:paraId="4AD81453" w14:textId="77777777" w:rsidR="00073E75" w:rsidRPr="00073E75" w:rsidRDefault="00073E75" w:rsidP="009018D9">
            <w:pPr>
              <w:jc w:val="center"/>
              <w:rPr>
                <w:rFonts w:eastAsia="Calibri" w:cstheme="minorHAnsi"/>
              </w:rPr>
            </w:pPr>
            <w:r w:rsidRPr="00073E75">
              <w:rPr>
                <w:rFonts w:eastAsia="Calibri" w:cstheme="minorHAnsi"/>
              </w:rPr>
              <w:t>0.0153 ± 0.003</w:t>
            </w:r>
          </w:p>
        </w:tc>
      </w:tr>
    </w:tbl>
    <w:p w14:paraId="744D640A" w14:textId="5803B88F" w:rsidR="00073E75" w:rsidRDefault="00073E75" w:rsidP="00073E75">
      <w:pPr>
        <w:pStyle w:val="MDPI21heading1"/>
        <w:spacing w:before="0" w:line="240" w:lineRule="auto"/>
        <w:ind w:left="2550" w:firstLine="510"/>
        <w:jc w:val="both"/>
        <w:rPr>
          <w:b w:val="0"/>
          <w:sz w:val="16"/>
          <w:szCs w:val="18"/>
          <w:lang w:eastAsia="zh-CN"/>
        </w:rPr>
      </w:pPr>
      <w:r w:rsidRPr="00073E75">
        <w:rPr>
          <w:b w:val="0"/>
          <w:sz w:val="16"/>
          <w:szCs w:val="18"/>
          <w:lang w:eastAsia="zh-CN"/>
        </w:rPr>
        <w:t>SD; stand</w:t>
      </w:r>
      <w:r w:rsidRPr="00073E75">
        <w:rPr>
          <w:b w:val="0"/>
          <w:sz w:val="16"/>
          <w:szCs w:val="18"/>
          <w:lang w:eastAsia="zh-CN"/>
        </w:rPr>
        <w:t>a</w:t>
      </w:r>
      <w:r w:rsidRPr="00073E75">
        <w:rPr>
          <w:b w:val="0"/>
          <w:sz w:val="16"/>
          <w:szCs w:val="18"/>
          <w:lang w:eastAsia="zh-CN"/>
        </w:rPr>
        <w:t>r</w:t>
      </w:r>
      <w:r>
        <w:rPr>
          <w:b w:val="0"/>
          <w:sz w:val="16"/>
          <w:szCs w:val="18"/>
          <w:lang w:eastAsia="zh-CN"/>
        </w:rPr>
        <w:t>d</w:t>
      </w:r>
      <w:r w:rsidRPr="00073E75">
        <w:rPr>
          <w:b w:val="0"/>
          <w:sz w:val="16"/>
          <w:szCs w:val="18"/>
          <w:lang w:eastAsia="zh-CN"/>
        </w:rPr>
        <w:t xml:space="preserve"> deviation</w:t>
      </w:r>
    </w:p>
    <w:p w14:paraId="32C92D91" w14:textId="77777777" w:rsidR="00073E75" w:rsidRPr="00073E75" w:rsidRDefault="00073E75" w:rsidP="00073E75">
      <w:pPr>
        <w:pStyle w:val="MDPI21heading1"/>
        <w:spacing w:before="0" w:line="240" w:lineRule="auto"/>
        <w:ind w:left="2550" w:firstLine="510"/>
        <w:jc w:val="both"/>
        <w:rPr>
          <w:b w:val="0"/>
          <w:lang w:eastAsia="zh-CN"/>
        </w:rPr>
      </w:pPr>
    </w:p>
    <w:p w14:paraId="777456F8" w14:textId="6895032D" w:rsidR="00C21ABA" w:rsidRPr="00073E75" w:rsidRDefault="00C21ABA" w:rsidP="00C21ABA">
      <w:pPr>
        <w:pStyle w:val="MDPI21heading1"/>
        <w:spacing w:before="0" w:line="240" w:lineRule="auto"/>
        <w:ind w:left="2550" w:firstLine="510"/>
        <w:jc w:val="both"/>
        <w:rPr>
          <w:b w:val="0"/>
          <w:i/>
          <w:iCs/>
          <w:lang w:eastAsia="zh-CN"/>
        </w:rPr>
      </w:pPr>
      <w:r w:rsidRPr="00073E75">
        <w:rPr>
          <w:b w:val="0"/>
          <w:i/>
          <w:iCs/>
          <w:lang w:eastAsia="zh-CN"/>
        </w:rPr>
        <w:t>3.2. Zinc (Zn)</w:t>
      </w:r>
    </w:p>
    <w:p w14:paraId="1209704D" w14:textId="06D787DB" w:rsidR="00073E75" w:rsidRDefault="00073E75" w:rsidP="00C21ABA">
      <w:pPr>
        <w:pStyle w:val="MDPI21heading1"/>
        <w:spacing w:before="0" w:line="240" w:lineRule="auto"/>
        <w:ind w:left="2550" w:firstLine="510"/>
        <w:jc w:val="both"/>
        <w:rPr>
          <w:b w:val="0"/>
          <w:lang w:eastAsia="zh-CN"/>
        </w:rPr>
      </w:pPr>
      <w:r w:rsidRPr="00073E75">
        <w:rPr>
          <w:b w:val="0"/>
          <w:lang w:eastAsia="zh-CN"/>
        </w:rPr>
        <w:t xml:space="preserve">Our study revealed a range of zinc element concentrations, varying from 1.98 to 2.98 mg/l, as displayed in </w:t>
      </w:r>
      <w:r>
        <w:rPr>
          <w:b w:val="0"/>
          <w:lang w:eastAsia="zh-CN"/>
        </w:rPr>
        <w:t>T</w:t>
      </w:r>
      <w:r w:rsidRPr="00073E75">
        <w:rPr>
          <w:b w:val="0"/>
          <w:lang w:eastAsia="zh-CN"/>
        </w:rPr>
        <w:t xml:space="preserve">able 3. The lowest value was observed during the summer at the first site, likely due to the absence of estuaries that typically contribute to higher levels of heavy metals in water. During the winter season, the three </w:t>
      </w:r>
      <w:proofErr w:type="gramStart"/>
      <w:r w:rsidRPr="00073E75">
        <w:rPr>
          <w:b w:val="0"/>
          <w:lang w:eastAsia="zh-CN"/>
        </w:rPr>
        <w:t>site</w:t>
      </w:r>
      <w:proofErr w:type="gramEnd"/>
      <w:r w:rsidRPr="00073E75">
        <w:rPr>
          <w:b w:val="0"/>
          <w:lang w:eastAsia="zh-CN"/>
        </w:rPr>
        <w:t xml:space="preserve"> experienced the highest </w:t>
      </w:r>
      <w:r w:rsidRPr="00073E75">
        <w:rPr>
          <w:b w:val="0"/>
          <w:lang w:eastAsia="zh-CN"/>
        </w:rPr>
        <w:lastRenderedPageBreak/>
        <w:t>value. This can be attributed to the presence of estuaries and the runoff of agricultural, industrial, and domestic waste that gets washed away by rainwater. These estuaries flow into the Al-</w:t>
      </w:r>
      <w:proofErr w:type="spellStart"/>
      <w:r w:rsidRPr="00073E75">
        <w:rPr>
          <w:b w:val="0"/>
          <w:lang w:eastAsia="zh-CN"/>
        </w:rPr>
        <w:t>Khosur</w:t>
      </w:r>
      <w:proofErr w:type="spellEnd"/>
      <w:r w:rsidRPr="00073E75">
        <w:rPr>
          <w:b w:val="0"/>
          <w:lang w:eastAsia="zh-CN"/>
        </w:rPr>
        <w:t xml:space="preserve"> catchment area and eventually reach the river bed </w:t>
      </w:r>
      <w:sdt>
        <w:sdtPr>
          <w:rPr>
            <w:b w:val="0"/>
            <w:lang w:eastAsia="zh-CN"/>
          </w:rPr>
          <w:tag w:val="MENDELEY_CITATION_v3_eyJjaXRhdGlvbklEIjoiTUVOREVMRVlfQ0lUQVRJT05fMmNmMzk1NzktYTRmZC00Y2I4LThkMTQtN2RhNjgxMmNmMzFh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
          <w:id w:val="-748815219"/>
          <w:placeholder>
            <w:docPart w:val="DefaultPlaceholder_-1854013440"/>
          </w:placeholder>
        </w:sdtPr>
        <w:sdtContent>
          <w:r w:rsidR="007863DF" w:rsidRPr="007863DF">
            <w:rPr>
              <w:b w:val="0"/>
              <w:lang w:eastAsia="zh-CN"/>
            </w:rPr>
            <w:t>[7]</w:t>
          </w:r>
        </w:sdtContent>
      </w:sdt>
      <w:r w:rsidRPr="00073E75">
        <w:rPr>
          <w:b w:val="0"/>
          <w:lang w:eastAsia="zh-CN"/>
        </w:rPr>
        <w:t>. The Al-</w:t>
      </w:r>
      <w:proofErr w:type="spellStart"/>
      <w:r w:rsidRPr="00073E75">
        <w:rPr>
          <w:b w:val="0"/>
          <w:lang w:eastAsia="zh-CN"/>
        </w:rPr>
        <w:t>Khosur</w:t>
      </w:r>
      <w:proofErr w:type="spellEnd"/>
      <w:r w:rsidRPr="00073E75">
        <w:rPr>
          <w:b w:val="0"/>
          <w:lang w:eastAsia="zh-CN"/>
        </w:rPr>
        <w:t xml:space="preserve"> River remains free from zinc pollution and falls within the acceptable range of factors that contribute to river conservation. The concentration of zinc reached its peak at 0.5 mg/L</w:t>
      </w:r>
      <w:r w:rsidR="007863DF">
        <w:rPr>
          <w:b w:val="0"/>
          <w:lang w:eastAsia="zh-CN"/>
        </w:rPr>
        <w:t xml:space="preserve"> </w:t>
      </w:r>
      <w:sdt>
        <w:sdtPr>
          <w:rPr>
            <w:b w:val="0"/>
            <w:lang w:eastAsia="zh-CN"/>
          </w:rPr>
          <w:tag w:val="MENDELEY_CITATION_v3_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"/>
          <w:id w:val="-1459176405"/>
          <w:placeholder>
            <w:docPart w:val="DefaultPlaceholder_-1854013440"/>
          </w:placeholder>
        </w:sdtPr>
        <w:sdtContent>
          <w:r w:rsidR="007863DF" w:rsidRPr="007863DF">
            <w:rPr>
              <w:b w:val="0"/>
              <w:lang w:eastAsia="zh-CN"/>
            </w:rPr>
            <w:t>[13]</w:t>
          </w:r>
        </w:sdtContent>
      </w:sdt>
      <w:r w:rsidRPr="00073E75">
        <w:rPr>
          <w:b w:val="0"/>
          <w:lang w:eastAsia="zh-CN"/>
        </w:rPr>
        <w:t>. A study by Agha et al.</w:t>
      </w:r>
      <w:r w:rsidR="007863DF">
        <w:rPr>
          <w:b w:val="0"/>
          <w:lang w:eastAsia="zh-CN"/>
        </w:rPr>
        <w:t xml:space="preserve"> (</w:t>
      </w:r>
      <w:r w:rsidRPr="00073E75">
        <w:rPr>
          <w:b w:val="0"/>
          <w:lang w:eastAsia="zh-CN"/>
        </w:rPr>
        <w:t>2022</w:t>
      </w:r>
      <w:r w:rsidR="007863DF">
        <w:rPr>
          <w:b w:val="0"/>
          <w:lang w:eastAsia="zh-CN"/>
        </w:rPr>
        <w:t>)</w:t>
      </w:r>
      <w:r w:rsidRPr="00073E75">
        <w:rPr>
          <w:b w:val="0"/>
          <w:lang w:eastAsia="zh-CN"/>
        </w:rPr>
        <w:t xml:space="preserve"> </w:t>
      </w:r>
      <w:sdt>
        <w:sdtPr>
          <w:rPr>
            <w:b w:val="0"/>
            <w:lang w:eastAsia="zh-CN"/>
          </w:rPr>
          <w:tag w:val="MENDELEY_CITATION_v3_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"/>
          <w:id w:val="1308056122"/>
          <w:placeholder>
            <w:docPart w:val="DefaultPlaceholder_-1854013440"/>
          </w:placeholder>
        </w:sdtPr>
        <w:sdtContent>
          <w:r w:rsidR="007863DF" w:rsidRPr="007863DF">
            <w:rPr>
              <w:b w:val="0"/>
              <w:lang w:eastAsia="zh-CN"/>
            </w:rPr>
            <w:t>[8]</w:t>
          </w:r>
        </w:sdtContent>
      </w:sdt>
      <w:r w:rsidRPr="00073E75">
        <w:rPr>
          <w:b w:val="0"/>
          <w:lang w:eastAsia="zh-CN"/>
        </w:rPr>
        <w:t xml:space="preserve"> found that indicated that the zinc element concentrations varied from 0.08 to 0.49 mg/l, with the minimum value being documented during the summer at the initial location. As well as, </w:t>
      </w:r>
      <w:proofErr w:type="spellStart"/>
      <w:r w:rsidRPr="00073E75">
        <w:rPr>
          <w:b w:val="0"/>
          <w:lang w:eastAsia="zh-CN"/>
        </w:rPr>
        <w:t>Iwar</w:t>
      </w:r>
      <w:proofErr w:type="spellEnd"/>
      <w:r w:rsidRPr="00073E75">
        <w:rPr>
          <w:b w:val="0"/>
          <w:lang w:eastAsia="zh-CN"/>
        </w:rPr>
        <w:t xml:space="preserve"> et al. </w:t>
      </w:r>
      <w:r w:rsidR="007863DF">
        <w:rPr>
          <w:b w:val="0"/>
          <w:lang w:eastAsia="zh-CN"/>
        </w:rPr>
        <w:t>(</w:t>
      </w:r>
      <w:r w:rsidRPr="00073E75">
        <w:rPr>
          <w:b w:val="0"/>
          <w:lang w:eastAsia="zh-CN"/>
        </w:rPr>
        <w:t>2021</w:t>
      </w:r>
      <w:r w:rsidR="007863DF">
        <w:rPr>
          <w:b w:val="0"/>
          <w:lang w:eastAsia="zh-CN"/>
        </w:rPr>
        <w:t xml:space="preserve">) </w:t>
      </w:r>
      <w:sdt>
        <w:sdtPr>
          <w:rPr>
            <w:b w:val="0"/>
            <w:lang w:eastAsia="zh-CN"/>
          </w:rPr>
          <w:tag w:val="MENDELEY_CITATION_v3_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"/>
          <w:id w:val="1632519550"/>
          <w:placeholder>
            <w:docPart w:val="DefaultPlaceholder_-1854013440"/>
          </w:placeholder>
        </w:sdtPr>
        <w:sdtContent>
          <w:r w:rsidR="007863DF" w:rsidRPr="007863DF">
            <w:rPr>
              <w:b w:val="0"/>
              <w:lang w:eastAsia="zh-CN"/>
            </w:rPr>
            <w:t>[14]</w:t>
          </w:r>
        </w:sdtContent>
      </w:sdt>
      <w:r w:rsidRPr="00073E75">
        <w:rPr>
          <w:b w:val="0"/>
          <w:lang w:eastAsia="zh-CN"/>
        </w:rPr>
        <w:t xml:space="preserve"> reported that the zinc concentration in the waters of the Benue River was 3.628 mg/l, which falls within the limitation set by the World Health Organization (WHO). It was discovered that the Tigris River had a zinc concentration of 2.528 mg/L, which was the highest recorded. Al-Sarraj et al.</w:t>
      </w:r>
      <w:r w:rsidR="007863DF">
        <w:rPr>
          <w:b w:val="0"/>
          <w:lang w:eastAsia="zh-CN"/>
        </w:rPr>
        <w:t xml:space="preserve"> (</w:t>
      </w:r>
      <w:r w:rsidRPr="00073E75">
        <w:rPr>
          <w:b w:val="0"/>
          <w:lang w:eastAsia="zh-CN"/>
        </w:rPr>
        <w:t>2019</w:t>
      </w:r>
      <w:r w:rsidR="007863DF">
        <w:rPr>
          <w:b w:val="0"/>
          <w:lang w:eastAsia="zh-CN"/>
        </w:rPr>
        <w:t xml:space="preserve">) </w:t>
      </w:r>
      <w:sdt>
        <w:sdtPr>
          <w:rPr>
            <w:b w:val="0"/>
            <w:lang w:eastAsia="zh-CN"/>
          </w:rPr>
          <w:tag w:val="MENDELEY_CITATION_v3_eyJjaXRhdGlvbklEIjoiTUVOREVMRVlfQ0lUQVRJT05fNGMyZTA0YWEtNTY5NC00MTYwLWIzNjYtNTZiYzlkOWEwNjFl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
          <w:id w:val="-105734277"/>
          <w:placeholder>
            <w:docPart w:val="DefaultPlaceholder_-1854013440"/>
          </w:placeholder>
        </w:sdtPr>
        <w:sdtContent>
          <w:r w:rsidR="007863DF" w:rsidRPr="007863DF">
            <w:rPr>
              <w:b w:val="0"/>
              <w:lang w:eastAsia="zh-CN"/>
            </w:rPr>
            <w:t>[7]</w:t>
          </w:r>
        </w:sdtContent>
      </w:sdt>
      <w:r w:rsidRPr="00073E75">
        <w:rPr>
          <w:b w:val="0"/>
          <w:lang w:eastAsia="zh-CN"/>
        </w:rPr>
        <w:t xml:space="preserve">, found that rainfall and runoff increase Zinc content, especially in winter. This shows that city, south, and middle concentrations improve river water concentration, treating non-pollutants from discharges. The annual average concentration of Zinc in river water at the studied sites ranged from 0.469 mg/l in a supervised area due to rainfall in spring to 1.961 mg/l in the </w:t>
      </w:r>
      <w:proofErr w:type="spellStart"/>
      <w:r w:rsidRPr="00073E75">
        <w:rPr>
          <w:b w:val="0"/>
          <w:lang w:eastAsia="zh-CN"/>
        </w:rPr>
        <w:t>Bosif</w:t>
      </w:r>
      <w:proofErr w:type="spellEnd"/>
      <w:r w:rsidRPr="00073E75">
        <w:rPr>
          <w:b w:val="0"/>
          <w:lang w:eastAsia="zh-CN"/>
        </w:rPr>
        <w:t xml:space="preserve"> area during summer and 2.528 mg/l in another area due to water evaporation due to rising temperatures. This meets World Health Organization and Iraqi natural limits.</w:t>
      </w:r>
    </w:p>
    <w:p w14:paraId="5C5C8339" w14:textId="77777777" w:rsidR="00073E75" w:rsidRDefault="00073E75" w:rsidP="00C21ABA">
      <w:pPr>
        <w:pStyle w:val="MDPI21heading1"/>
        <w:spacing w:before="0" w:line="240" w:lineRule="auto"/>
        <w:ind w:left="2550" w:firstLine="510"/>
        <w:jc w:val="both"/>
        <w:rPr>
          <w:b w:val="0"/>
          <w:lang w:eastAsia="zh-CN"/>
        </w:rPr>
      </w:pPr>
    </w:p>
    <w:p w14:paraId="2D6F37A7" w14:textId="6E4F3A0E" w:rsidR="00073E75" w:rsidRDefault="00073E75" w:rsidP="00073E75">
      <w:pPr>
        <w:pStyle w:val="MDPI21heading1"/>
        <w:spacing w:before="0" w:line="240" w:lineRule="auto"/>
        <w:ind w:left="2550" w:firstLine="2"/>
        <w:jc w:val="both"/>
        <w:rPr>
          <w:b w:val="0"/>
          <w:lang w:eastAsia="zh-CN"/>
        </w:rPr>
      </w:pPr>
      <w:r w:rsidRPr="00073E75">
        <w:rPr>
          <w:bCs/>
          <w:lang w:eastAsia="zh-CN"/>
        </w:rPr>
        <w:t>Table 3</w:t>
      </w:r>
      <w:r>
        <w:rPr>
          <w:b w:val="0"/>
          <w:lang w:eastAsia="zh-CN"/>
        </w:rPr>
        <w:t xml:space="preserve">. </w:t>
      </w:r>
      <w:r w:rsidRPr="00073E75">
        <w:rPr>
          <w:b w:val="0"/>
          <w:lang w:eastAsia="zh-CN"/>
        </w:rPr>
        <w:t>Concentration of Zinc (Zn) (mg/l) in water samples of Al-</w:t>
      </w:r>
      <w:proofErr w:type="spellStart"/>
      <w:r w:rsidRPr="00073E75">
        <w:rPr>
          <w:b w:val="0"/>
          <w:lang w:eastAsia="zh-CN"/>
        </w:rPr>
        <w:t>Khosur</w:t>
      </w:r>
      <w:proofErr w:type="spellEnd"/>
      <w:r w:rsidRPr="00073E75">
        <w:rPr>
          <w:b w:val="0"/>
          <w:lang w:eastAsia="zh-CN"/>
        </w:rPr>
        <w:t xml:space="preserve"> </w:t>
      </w:r>
      <w:r>
        <w:rPr>
          <w:b w:val="0"/>
          <w:lang w:eastAsia="zh-CN"/>
        </w:rPr>
        <w:t>r</w:t>
      </w:r>
      <w:r w:rsidRPr="00073E75">
        <w:rPr>
          <w:b w:val="0"/>
          <w:lang w:eastAsia="zh-CN"/>
        </w:rPr>
        <w:t>iver</w:t>
      </w:r>
    </w:p>
    <w:tbl>
      <w:tblPr>
        <w:tblStyle w:val="MDPI41threelinetable"/>
        <w:tblW w:w="9456" w:type="dxa"/>
        <w:tblLook w:val="04A0" w:firstRow="1" w:lastRow="0" w:firstColumn="1" w:lastColumn="0" w:noHBand="0" w:noVBand="1"/>
      </w:tblPr>
      <w:tblGrid>
        <w:gridCol w:w="1591"/>
        <w:gridCol w:w="1573"/>
        <w:gridCol w:w="1573"/>
        <w:gridCol w:w="1573"/>
        <w:gridCol w:w="1573"/>
        <w:gridCol w:w="1573"/>
      </w:tblGrid>
      <w:tr w:rsidR="00073E75" w:rsidRPr="00073E75" w14:paraId="109D084F" w14:textId="77777777" w:rsidTr="006C2EB4">
        <w:trPr>
          <w:cnfStyle w:val="100000000000" w:firstRow="1" w:lastRow="0" w:firstColumn="0" w:lastColumn="0" w:oddVBand="0" w:evenVBand="0" w:oddHBand="0" w:evenHBand="0" w:firstRowFirstColumn="0" w:firstRowLastColumn="0" w:lastRowFirstColumn="0" w:lastRowLastColumn="0"/>
          <w:trHeight w:val="567"/>
        </w:trPr>
        <w:tc>
          <w:tcPr>
            <w:tcW w:w="1591" w:type="dxa"/>
            <w:noWrap/>
            <w:hideMark/>
          </w:tcPr>
          <w:p w14:paraId="00C3865C" w14:textId="77777777" w:rsidR="00073E75" w:rsidRPr="00073E75" w:rsidRDefault="00073E75" w:rsidP="009018D9">
            <w:pPr>
              <w:rPr>
                <w:rFonts w:eastAsia="Calibri" w:cstheme="minorHAnsi"/>
                <w:b w:val="0"/>
                <w:bCs/>
              </w:rPr>
            </w:pPr>
            <w:r w:rsidRPr="00073E75">
              <w:rPr>
                <w:rFonts w:eastAsia="Calibri" w:cstheme="minorHAnsi"/>
                <w:bCs/>
              </w:rPr>
              <w:t>Season</w:t>
            </w:r>
          </w:p>
        </w:tc>
        <w:tc>
          <w:tcPr>
            <w:tcW w:w="1573" w:type="dxa"/>
            <w:noWrap/>
            <w:hideMark/>
          </w:tcPr>
          <w:p w14:paraId="6806383C" w14:textId="77777777" w:rsidR="00073E75" w:rsidRPr="00073E75" w:rsidRDefault="00073E75" w:rsidP="009018D9">
            <w:pPr>
              <w:jc w:val="center"/>
              <w:rPr>
                <w:rFonts w:eastAsia="Calibri" w:cstheme="minorHAnsi"/>
                <w:b w:val="0"/>
                <w:bCs/>
              </w:rPr>
            </w:pPr>
            <w:r w:rsidRPr="00073E75">
              <w:rPr>
                <w:rFonts w:eastAsia="Calibri" w:cstheme="minorHAnsi"/>
                <w:bCs/>
              </w:rPr>
              <w:t>Site 1</w:t>
            </w:r>
          </w:p>
        </w:tc>
        <w:tc>
          <w:tcPr>
            <w:tcW w:w="1573" w:type="dxa"/>
            <w:noWrap/>
            <w:hideMark/>
          </w:tcPr>
          <w:p w14:paraId="51A83435" w14:textId="77777777" w:rsidR="00073E75" w:rsidRPr="00073E75" w:rsidRDefault="00073E75" w:rsidP="009018D9">
            <w:pPr>
              <w:jc w:val="center"/>
              <w:rPr>
                <w:rFonts w:eastAsia="Calibri" w:cstheme="minorHAnsi"/>
                <w:b w:val="0"/>
                <w:bCs/>
              </w:rPr>
            </w:pPr>
            <w:r w:rsidRPr="00073E75">
              <w:rPr>
                <w:rFonts w:eastAsia="Calibri" w:cstheme="minorHAnsi"/>
                <w:bCs/>
              </w:rPr>
              <w:t>Site 2</w:t>
            </w:r>
          </w:p>
        </w:tc>
        <w:tc>
          <w:tcPr>
            <w:tcW w:w="1573" w:type="dxa"/>
            <w:noWrap/>
            <w:hideMark/>
          </w:tcPr>
          <w:p w14:paraId="3CE7B576" w14:textId="77777777" w:rsidR="00073E75" w:rsidRPr="00073E75" w:rsidRDefault="00073E75" w:rsidP="009018D9">
            <w:pPr>
              <w:jc w:val="center"/>
              <w:rPr>
                <w:rFonts w:eastAsia="Calibri" w:cstheme="minorHAnsi"/>
                <w:b w:val="0"/>
                <w:bCs/>
              </w:rPr>
            </w:pPr>
            <w:r w:rsidRPr="00073E75">
              <w:rPr>
                <w:rFonts w:eastAsia="Calibri" w:cstheme="minorHAnsi"/>
                <w:bCs/>
              </w:rPr>
              <w:t>Site 3</w:t>
            </w:r>
          </w:p>
        </w:tc>
        <w:tc>
          <w:tcPr>
            <w:tcW w:w="1573" w:type="dxa"/>
            <w:noWrap/>
            <w:hideMark/>
          </w:tcPr>
          <w:p w14:paraId="20295266" w14:textId="77777777" w:rsidR="00073E75" w:rsidRPr="00073E75" w:rsidRDefault="00073E75" w:rsidP="009018D9">
            <w:pPr>
              <w:jc w:val="center"/>
              <w:rPr>
                <w:rFonts w:eastAsia="Calibri" w:cstheme="minorHAnsi"/>
                <w:b w:val="0"/>
                <w:bCs/>
              </w:rPr>
            </w:pPr>
            <w:r w:rsidRPr="00073E75">
              <w:rPr>
                <w:rFonts w:eastAsia="Calibri" w:cstheme="minorHAnsi"/>
                <w:bCs/>
              </w:rPr>
              <w:t>Site 4</w:t>
            </w:r>
          </w:p>
        </w:tc>
        <w:tc>
          <w:tcPr>
            <w:tcW w:w="1573" w:type="dxa"/>
            <w:noWrap/>
            <w:hideMark/>
          </w:tcPr>
          <w:p w14:paraId="6C4AE76C" w14:textId="77777777" w:rsidR="00073E75" w:rsidRPr="00073E75" w:rsidRDefault="00073E75" w:rsidP="009018D9">
            <w:pPr>
              <w:jc w:val="center"/>
              <w:rPr>
                <w:rFonts w:eastAsia="Calibri" w:cstheme="minorHAnsi"/>
                <w:b w:val="0"/>
                <w:bCs/>
              </w:rPr>
            </w:pPr>
            <w:r w:rsidRPr="00073E75">
              <w:rPr>
                <w:rFonts w:eastAsia="Calibri" w:cstheme="minorHAnsi"/>
                <w:bCs/>
              </w:rPr>
              <w:t>Site 5</w:t>
            </w:r>
          </w:p>
        </w:tc>
      </w:tr>
      <w:tr w:rsidR="00073E75" w:rsidRPr="00073E75" w14:paraId="603F315B" w14:textId="77777777" w:rsidTr="006C2EB4">
        <w:trPr>
          <w:trHeight w:val="567"/>
        </w:trPr>
        <w:tc>
          <w:tcPr>
            <w:tcW w:w="1591" w:type="dxa"/>
            <w:tcBorders>
              <w:bottom w:val="single" w:sz="4" w:space="0" w:color="auto"/>
            </w:tcBorders>
            <w:noWrap/>
            <w:hideMark/>
          </w:tcPr>
          <w:p w14:paraId="73546BBA" w14:textId="77777777" w:rsidR="00073E75" w:rsidRPr="00073E75" w:rsidRDefault="00073E75" w:rsidP="009018D9">
            <w:pPr>
              <w:rPr>
                <w:rFonts w:eastAsia="Calibri" w:cstheme="minorHAnsi"/>
                <w:b/>
                <w:bCs/>
              </w:rPr>
            </w:pPr>
            <w:r w:rsidRPr="00073E75">
              <w:rPr>
                <w:rFonts w:eastAsia="Calibri" w:cstheme="minorHAnsi"/>
                <w:b/>
                <w:bCs/>
              </w:rPr>
              <w:t>Autumn</w:t>
            </w:r>
          </w:p>
        </w:tc>
        <w:tc>
          <w:tcPr>
            <w:tcW w:w="1573" w:type="dxa"/>
            <w:tcBorders>
              <w:bottom w:val="single" w:sz="4" w:space="0" w:color="auto"/>
            </w:tcBorders>
            <w:noWrap/>
            <w:hideMark/>
          </w:tcPr>
          <w:p w14:paraId="08B5C525" w14:textId="77777777" w:rsidR="00073E75" w:rsidRPr="00073E75" w:rsidRDefault="00073E75" w:rsidP="009018D9">
            <w:pPr>
              <w:jc w:val="center"/>
              <w:rPr>
                <w:rFonts w:eastAsia="Calibri" w:cstheme="minorHAnsi"/>
              </w:rPr>
            </w:pPr>
            <w:r w:rsidRPr="00073E75">
              <w:rPr>
                <w:rFonts w:eastAsia="Calibri" w:cstheme="minorHAnsi"/>
              </w:rPr>
              <w:t>2.64</w:t>
            </w:r>
          </w:p>
        </w:tc>
        <w:tc>
          <w:tcPr>
            <w:tcW w:w="1573" w:type="dxa"/>
            <w:tcBorders>
              <w:bottom w:val="single" w:sz="4" w:space="0" w:color="auto"/>
            </w:tcBorders>
            <w:noWrap/>
            <w:hideMark/>
          </w:tcPr>
          <w:p w14:paraId="4058D89C" w14:textId="77777777" w:rsidR="00073E75" w:rsidRPr="00073E75" w:rsidRDefault="00073E75" w:rsidP="009018D9">
            <w:pPr>
              <w:jc w:val="center"/>
              <w:rPr>
                <w:rFonts w:eastAsia="Calibri" w:cstheme="minorHAnsi"/>
              </w:rPr>
            </w:pPr>
            <w:r w:rsidRPr="00073E75">
              <w:rPr>
                <w:rFonts w:eastAsia="Calibri" w:cstheme="minorHAnsi"/>
              </w:rPr>
              <w:t>3.54</w:t>
            </w:r>
          </w:p>
        </w:tc>
        <w:tc>
          <w:tcPr>
            <w:tcW w:w="1573" w:type="dxa"/>
            <w:tcBorders>
              <w:bottom w:val="single" w:sz="4" w:space="0" w:color="auto"/>
            </w:tcBorders>
            <w:noWrap/>
            <w:hideMark/>
          </w:tcPr>
          <w:p w14:paraId="2B7AAD0B" w14:textId="77777777" w:rsidR="00073E75" w:rsidRPr="00073E75" w:rsidRDefault="00073E75" w:rsidP="009018D9">
            <w:pPr>
              <w:jc w:val="center"/>
              <w:rPr>
                <w:rFonts w:eastAsia="Calibri" w:cstheme="minorHAnsi"/>
              </w:rPr>
            </w:pPr>
            <w:r w:rsidRPr="00073E75">
              <w:rPr>
                <w:rFonts w:eastAsia="Calibri" w:cstheme="minorHAnsi"/>
              </w:rPr>
              <w:t>2.98</w:t>
            </w:r>
          </w:p>
        </w:tc>
        <w:tc>
          <w:tcPr>
            <w:tcW w:w="1573" w:type="dxa"/>
            <w:tcBorders>
              <w:bottom w:val="single" w:sz="4" w:space="0" w:color="auto"/>
            </w:tcBorders>
            <w:noWrap/>
            <w:hideMark/>
          </w:tcPr>
          <w:p w14:paraId="1C4D46B4" w14:textId="77777777" w:rsidR="00073E75" w:rsidRPr="00073E75" w:rsidRDefault="00073E75" w:rsidP="009018D9">
            <w:pPr>
              <w:jc w:val="center"/>
              <w:rPr>
                <w:rFonts w:eastAsia="Calibri" w:cstheme="minorHAnsi"/>
              </w:rPr>
            </w:pPr>
            <w:r w:rsidRPr="00073E75">
              <w:rPr>
                <w:rFonts w:eastAsia="Calibri" w:cstheme="minorHAnsi"/>
              </w:rPr>
              <w:t>2.25</w:t>
            </w:r>
          </w:p>
        </w:tc>
        <w:tc>
          <w:tcPr>
            <w:tcW w:w="1573" w:type="dxa"/>
            <w:tcBorders>
              <w:bottom w:val="single" w:sz="4" w:space="0" w:color="auto"/>
            </w:tcBorders>
            <w:noWrap/>
            <w:hideMark/>
          </w:tcPr>
          <w:p w14:paraId="5B9E3AB6" w14:textId="77777777" w:rsidR="00073E75" w:rsidRPr="00073E75" w:rsidRDefault="00073E75" w:rsidP="009018D9">
            <w:pPr>
              <w:jc w:val="center"/>
              <w:rPr>
                <w:rFonts w:eastAsia="Calibri" w:cstheme="minorHAnsi"/>
              </w:rPr>
            </w:pPr>
            <w:r w:rsidRPr="00073E75">
              <w:rPr>
                <w:rFonts w:eastAsia="Calibri" w:cstheme="minorHAnsi"/>
              </w:rPr>
              <w:t>2.87</w:t>
            </w:r>
          </w:p>
        </w:tc>
      </w:tr>
      <w:tr w:rsidR="00073E75" w:rsidRPr="00073E75" w14:paraId="252D517D" w14:textId="77777777" w:rsidTr="006C2EB4">
        <w:trPr>
          <w:trHeight w:val="567"/>
        </w:trPr>
        <w:tc>
          <w:tcPr>
            <w:tcW w:w="1591" w:type="dxa"/>
            <w:tcBorders>
              <w:top w:val="single" w:sz="4" w:space="0" w:color="auto"/>
              <w:bottom w:val="single" w:sz="4" w:space="0" w:color="auto"/>
            </w:tcBorders>
            <w:noWrap/>
            <w:hideMark/>
          </w:tcPr>
          <w:p w14:paraId="735556B5" w14:textId="77777777" w:rsidR="00073E75" w:rsidRPr="00073E75" w:rsidRDefault="00073E75" w:rsidP="009018D9">
            <w:pPr>
              <w:rPr>
                <w:rFonts w:eastAsia="Calibri" w:cstheme="minorHAnsi"/>
                <w:b/>
                <w:bCs/>
              </w:rPr>
            </w:pPr>
            <w:r w:rsidRPr="00073E75">
              <w:rPr>
                <w:rFonts w:eastAsia="Calibri" w:cstheme="minorHAnsi"/>
                <w:b/>
                <w:bCs/>
              </w:rPr>
              <w:t>Winter</w:t>
            </w:r>
          </w:p>
        </w:tc>
        <w:tc>
          <w:tcPr>
            <w:tcW w:w="1573" w:type="dxa"/>
            <w:tcBorders>
              <w:top w:val="single" w:sz="4" w:space="0" w:color="auto"/>
              <w:bottom w:val="single" w:sz="4" w:space="0" w:color="auto"/>
            </w:tcBorders>
            <w:noWrap/>
            <w:hideMark/>
          </w:tcPr>
          <w:p w14:paraId="2BEC581D" w14:textId="77777777" w:rsidR="00073E75" w:rsidRPr="00073E75" w:rsidRDefault="00073E75" w:rsidP="009018D9">
            <w:pPr>
              <w:jc w:val="center"/>
              <w:rPr>
                <w:rFonts w:eastAsia="Calibri" w:cstheme="minorHAnsi"/>
              </w:rPr>
            </w:pPr>
            <w:r w:rsidRPr="00073E75">
              <w:rPr>
                <w:rFonts w:eastAsia="Calibri" w:cstheme="minorHAnsi"/>
              </w:rPr>
              <w:t>2.32</w:t>
            </w:r>
          </w:p>
        </w:tc>
        <w:tc>
          <w:tcPr>
            <w:tcW w:w="1573" w:type="dxa"/>
            <w:tcBorders>
              <w:top w:val="single" w:sz="4" w:space="0" w:color="auto"/>
              <w:bottom w:val="single" w:sz="4" w:space="0" w:color="auto"/>
            </w:tcBorders>
            <w:noWrap/>
            <w:hideMark/>
          </w:tcPr>
          <w:p w14:paraId="24FD1BD7" w14:textId="77777777" w:rsidR="00073E75" w:rsidRPr="00073E75" w:rsidRDefault="00073E75" w:rsidP="009018D9">
            <w:pPr>
              <w:jc w:val="center"/>
              <w:rPr>
                <w:rFonts w:eastAsia="Calibri" w:cstheme="minorHAnsi"/>
              </w:rPr>
            </w:pPr>
            <w:r w:rsidRPr="00073E75">
              <w:rPr>
                <w:rFonts w:eastAsia="Calibri" w:cstheme="minorHAnsi"/>
              </w:rPr>
              <w:t>2.54</w:t>
            </w:r>
          </w:p>
        </w:tc>
        <w:tc>
          <w:tcPr>
            <w:tcW w:w="1573" w:type="dxa"/>
            <w:tcBorders>
              <w:top w:val="single" w:sz="4" w:space="0" w:color="auto"/>
              <w:bottom w:val="single" w:sz="4" w:space="0" w:color="auto"/>
            </w:tcBorders>
            <w:noWrap/>
            <w:hideMark/>
          </w:tcPr>
          <w:p w14:paraId="1D21CFA3" w14:textId="77777777" w:rsidR="00073E75" w:rsidRPr="00073E75" w:rsidRDefault="00073E75" w:rsidP="009018D9">
            <w:pPr>
              <w:jc w:val="center"/>
              <w:rPr>
                <w:rFonts w:eastAsia="Calibri" w:cstheme="minorHAnsi"/>
              </w:rPr>
            </w:pPr>
            <w:r w:rsidRPr="00073E75">
              <w:rPr>
                <w:rFonts w:eastAsia="Calibri" w:cstheme="minorHAnsi"/>
              </w:rPr>
              <w:t>2.54</w:t>
            </w:r>
          </w:p>
        </w:tc>
        <w:tc>
          <w:tcPr>
            <w:tcW w:w="1573" w:type="dxa"/>
            <w:tcBorders>
              <w:top w:val="single" w:sz="4" w:space="0" w:color="auto"/>
              <w:bottom w:val="single" w:sz="4" w:space="0" w:color="auto"/>
            </w:tcBorders>
            <w:noWrap/>
            <w:hideMark/>
          </w:tcPr>
          <w:p w14:paraId="35277376" w14:textId="77777777" w:rsidR="00073E75" w:rsidRPr="00073E75" w:rsidRDefault="00073E75" w:rsidP="009018D9">
            <w:pPr>
              <w:jc w:val="center"/>
              <w:rPr>
                <w:rFonts w:eastAsia="Calibri" w:cstheme="minorHAnsi"/>
              </w:rPr>
            </w:pPr>
            <w:r w:rsidRPr="00073E75">
              <w:rPr>
                <w:rFonts w:eastAsia="Calibri" w:cstheme="minorHAnsi"/>
              </w:rPr>
              <w:t>2.11</w:t>
            </w:r>
          </w:p>
        </w:tc>
        <w:tc>
          <w:tcPr>
            <w:tcW w:w="1573" w:type="dxa"/>
            <w:tcBorders>
              <w:top w:val="single" w:sz="4" w:space="0" w:color="auto"/>
              <w:bottom w:val="single" w:sz="4" w:space="0" w:color="auto"/>
            </w:tcBorders>
            <w:noWrap/>
            <w:hideMark/>
          </w:tcPr>
          <w:p w14:paraId="45854823" w14:textId="77777777" w:rsidR="00073E75" w:rsidRPr="00073E75" w:rsidRDefault="00073E75" w:rsidP="009018D9">
            <w:pPr>
              <w:jc w:val="center"/>
              <w:rPr>
                <w:rFonts w:eastAsia="Calibri" w:cstheme="minorHAnsi"/>
              </w:rPr>
            </w:pPr>
            <w:r w:rsidRPr="00073E75">
              <w:rPr>
                <w:rFonts w:eastAsia="Calibri" w:cstheme="minorHAnsi"/>
              </w:rPr>
              <w:t>2.21</w:t>
            </w:r>
          </w:p>
        </w:tc>
      </w:tr>
      <w:tr w:rsidR="00073E75" w:rsidRPr="00073E75" w14:paraId="2668F3AD" w14:textId="77777777" w:rsidTr="006C2EB4">
        <w:trPr>
          <w:trHeight w:val="567"/>
        </w:trPr>
        <w:tc>
          <w:tcPr>
            <w:tcW w:w="1591" w:type="dxa"/>
            <w:tcBorders>
              <w:top w:val="single" w:sz="4" w:space="0" w:color="auto"/>
              <w:bottom w:val="single" w:sz="4" w:space="0" w:color="auto"/>
            </w:tcBorders>
            <w:noWrap/>
            <w:hideMark/>
          </w:tcPr>
          <w:p w14:paraId="569BFC07" w14:textId="77777777" w:rsidR="00073E75" w:rsidRPr="00073E75" w:rsidRDefault="00073E75" w:rsidP="009018D9">
            <w:pPr>
              <w:rPr>
                <w:rFonts w:eastAsia="Calibri" w:cstheme="minorHAnsi"/>
                <w:b/>
                <w:bCs/>
              </w:rPr>
            </w:pPr>
            <w:r w:rsidRPr="00073E75">
              <w:rPr>
                <w:rFonts w:eastAsia="Calibri" w:cstheme="minorHAnsi"/>
                <w:b/>
                <w:bCs/>
              </w:rPr>
              <w:t>Spring</w:t>
            </w:r>
          </w:p>
        </w:tc>
        <w:tc>
          <w:tcPr>
            <w:tcW w:w="1573" w:type="dxa"/>
            <w:tcBorders>
              <w:top w:val="single" w:sz="4" w:space="0" w:color="auto"/>
              <w:bottom w:val="single" w:sz="4" w:space="0" w:color="auto"/>
            </w:tcBorders>
            <w:noWrap/>
            <w:hideMark/>
          </w:tcPr>
          <w:p w14:paraId="39208DA8" w14:textId="77777777" w:rsidR="00073E75" w:rsidRPr="00073E75" w:rsidRDefault="00073E75" w:rsidP="009018D9">
            <w:pPr>
              <w:jc w:val="center"/>
              <w:rPr>
                <w:rFonts w:eastAsia="Calibri" w:cstheme="minorHAnsi"/>
              </w:rPr>
            </w:pPr>
            <w:r w:rsidRPr="00073E75">
              <w:rPr>
                <w:rFonts w:eastAsia="Calibri" w:cstheme="minorHAnsi"/>
              </w:rPr>
              <w:t>2.34</w:t>
            </w:r>
          </w:p>
        </w:tc>
        <w:tc>
          <w:tcPr>
            <w:tcW w:w="1573" w:type="dxa"/>
            <w:tcBorders>
              <w:top w:val="single" w:sz="4" w:space="0" w:color="auto"/>
              <w:bottom w:val="single" w:sz="4" w:space="0" w:color="auto"/>
            </w:tcBorders>
            <w:noWrap/>
            <w:hideMark/>
          </w:tcPr>
          <w:p w14:paraId="30E73C33" w14:textId="77777777" w:rsidR="00073E75" w:rsidRPr="00073E75" w:rsidRDefault="00073E75" w:rsidP="009018D9">
            <w:pPr>
              <w:jc w:val="center"/>
              <w:rPr>
                <w:rFonts w:eastAsia="Calibri" w:cstheme="minorHAnsi"/>
              </w:rPr>
            </w:pPr>
            <w:r w:rsidRPr="00073E75">
              <w:rPr>
                <w:rFonts w:eastAsia="Calibri" w:cstheme="minorHAnsi"/>
              </w:rPr>
              <w:t>2.87</w:t>
            </w:r>
          </w:p>
        </w:tc>
        <w:tc>
          <w:tcPr>
            <w:tcW w:w="1573" w:type="dxa"/>
            <w:tcBorders>
              <w:top w:val="single" w:sz="4" w:space="0" w:color="auto"/>
              <w:bottom w:val="single" w:sz="4" w:space="0" w:color="auto"/>
            </w:tcBorders>
            <w:noWrap/>
            <w:hideMark/>
          </w:tcPr>
          <w:p w14:paraId="31FD4606" w14:textId="77777777" w:rsidR="00073E75" w:rsidRPr="00073E75" w:rsidRDefault="00073E75" w:rsidP="009018D9">
            <w:pPr>
              <w:jc w:val="center"/>
              <w:rPr>
                <w:rFonts w:eastAsia="Calibri" w:cstheme="minorHAnsi"/>
              </w:rPr>
            </w:pPr>
            <w:r w:rsidRPr="00073E75">
              <w:rPr>
                <w:rFonts w:eastAsia="Calibri" w:cstheme="minorHAnsi"/>
              </w:rPr>
              <w:t>2.54</w:t>
            </w:r>
          </w:p>
        </w:tc>
        <w:tc>
          <w:tcPr>
            <w:tcW w:w="1573" w:type="dxa"/>
            <w:tcBorders>
              <w:top w:val="single" w:sz="4" w:space="0" w:color="auto"/>
              <w:bottom w:val="single" w:sz="4" w:space="0" w:color="auto"/>
            </w:tcBorders>
            <w:noWrap/>
            <w:hideMark/>
          </w:tcPr>
          <w:p w14:paraId="5C741152" w14:textId="77777777" w:rsidR="00073E75" w:rsidRPr="00073E75" w:rsidRDefault="00073E75" w:rsidP="009018D9">
            <w:pPr>
              <w:jc w:val="center"/>
              <w:rPr>
                <w:rFonts w:eastAsia="Calibri" w:cstheme="minorHAnsi"/>
              </w:rPr>
            </w:pPr>
            <w:r w:rsidRPr="00073E75">
              <w:rPr>
                <w:rFonts w:eastAsia="Calibri" w:cstheme="minorHAnsi"/>
              </w:rPr>
              <w:t>2.32</w:t>
            </w:r>
          </w:p>
        </w:tc>
        <w:tc>
          <w:tcPr>
            <w:tcW w:w="1573" w:type="dxa"/>
            <w:tcBorders>
              <w:top w:val="single" w:sz="4" w:space="0" w:color="auto"/>
              <w:bottom w:val="single" w:sz="4" w:space="0" w:color="auto"/>
            </w:tcBorders>
            <w:noWrap/>
            <w:hideMark/>
          </w:tcPr>
          <w:p w14:paraId="6BC95905" w14:textId="77777777" w:rsidR="00073E75" w:rsidRPr="00073E75" w:rsidRDefault="00073E75" w:rsidP="009018D9">
            <w:pPr>
              <w:jc w:val="center"/>
              <w:rPr>
                <w:rFonts w:eastAsia="Calibri" w:cstheme="minorHAnsi"/>
              </w:rPr>
            </w:pPr>
            <w:r w:rsidRPr="00073E75">
              <w:rPr>
                <w:rFonts w:eastAsia="Calibri" w:cstheme="minorHAnsi"/>
              </w:rPr>
              <w:t>2.65</w:t>
            </w:r>
          </w:p>
        </w:tc>
      </w:tr>
      <w:tr w:rsidR="00073E75" w:rsidRPr="00073E75" w14:paraId="39755B58" w14:textId="77777777" w:rsidTr="006C2EB4">
        <w:trPr>
          <w:trHeight w:val="567"/>
        </w:trPr>
        <w:tc>
          <w:tcPr>
            <w:tcW w:w="1591" w:type="dxa"/>
            <w:tcBorders>
              <w:top w:val="single" w:sz="4" w:space="0" w:color="auto"/>
              <w:bottom w:val="single" w:sz="4" w:space="0" w:color="auto"/>
            </w:tcBorders>
            <w:noWrap/>
            <w:hideMark/>
          </w:tcPr>
          <w:p w14:paraId="23590C31" w14:textId="77777777" w:rsidR="00073E75" w:rsidRPr="00073E75" w:rsidRDefault="00073E75" w:rsidP="009018D9">
            <w:pPr>
              <w:rPr>
                <w:rFonts w:eastAsia="Calibri" w:cstheme="minorHAnsi"/>
                <w:b/>
                <w:bCs/>
              </w:rPr>
            </w:pPr>
            <w:r w:rsidRPr="00073E75">
              <w:rPr>
                <w:rFonts w:eastAsia="Calibri" w:cstheme="minorHAnsi"/>
                <w:b/>
                <w:bCs/>
              </w:rPr>
              <w:t>Summer</w:t>
            </w:r>
          </w:p>
        </w:tc>
        <w:tc>
          <w:tcPr>
            <w:tcW w:w="1573" w:type="dxa"/>
            <w:tcBorders>
              <w:top w:val="single" w:sz="4" w:space="0" w:color="auto"/>
              <w:bottom w:val="single" w:sz="4" w:space="0" w:color="auto"/>
            </w:tcBorders>
            <w:noWrap/>
            <w:hideMark/>
          </w:tcPr>
          <w:p w14:paraId="2A356D33" w14:textId="77777777" w:rsidR="00073E75" w:rsidRPr="00073E75" w:rsidRDefault="00073E75" w:rsidP="009018D9">
            <w:pPr>
              <w:jc w:val="center"/>
              <w:rPr>
                <w:rFonts w:eastAsia="Calibri" w:cstheme="minorHAnsi"/>
              </w:rPr>
            </w:pPr>
            <w:r w:rsidRPr="00073E75">
              <w:rPr>
                <w:rFonts w:eastAsia="Calibri" w:cstheme="minorHAnsi"/>
              </w:rPr>
              <w:t>1.98</w:t>
            </w:r>
          </w:p>
        </w:tc>
        <w:tc>
          <w:tcPr>
            <w:tcW w:w="1573" w:type="dxa"/>
            <w:tcBorders>
              <w:top w:val="single" w:sz="4" w:space="0" w:color="auto"/>
              <w:bottom w:val="single" w:sz="4" w:space="0" w:color="auto"/>
            </w:tcBorders>
            <w:noWrap/>
            <w:hideMark/>
          </w:tcPr>
          <w:p w14:paraId="5EAAF63F" w14:textId="77777777" w:rsidR="00073E75" w:rsidRPr="00073E75" w:rsidRDefault="00073E75" w:rsidP="009018D9">
            <w:pPr>
              <w:jc w:val="center"/>
              <w:rPr>
                <w:rFonts w:eastAsia="Calibri" w:cstheme="minorHAnsi"/>
              </w:rPr>
            </w:pPr>
            <w:r w:rsidRPr="00073E75">
              <w:rPr>
                <w:rFonts w:eastAsia="Calibri" w:cstheme="minorHAnsi"/>
              </w:rPr>
              <w:t>1.98</w:t>
            </w:r>
          </w:p>
        </w:tc>
        <w:tc>
          <w:tcPr>
            <w:tcW w:w="1573" w:type="dxa"/>
            <w:tcBorders>
              <w:top w:val="single" w:sz="4" w:space="0" w:color="auto"/>
              <w:bottom w:val="single" w:sz="4" w:space="0" w:color="auto"/>
            </w:tcBorders>
            <w:noWrap/>
            <w:hideMark/>
          </w:tcPr>
          <w:p w14:paraId="5FB5BBFB" w14:textId="77777777" w:rsidR="00073E75" w:rsidRPr="00073E75" w:rsidRDefault="00073E75" w:rsidP="009018D9">
            <w:pPr>
              <w:jc w:val="center"/>
              <w:rPr>
                <w:rFonts w:eastAsia="Calibri" w:cstheme="minorHAnsi"/>
              </w:rPr>
            </w:pPr>
            <w:r w:rsidRPr="00073E75">
              <w:rPr>
                <w:rFonts w:eastAsia="Calibri" w:cstheme="minorHAnsi"/>
              </w:rPr>
              <w:t>2.87</w:t>
            </w:r>
          </w:p>
        </w:tc>
        <w:tc>
          <w:tcPr>
            <w:tcW w:w="1573" w:type="dxa"/>
            <w:tcBorders>
              <w:top w:val="single" w:sz="4" w:space="0" w:color="auto"/>
              <w:bottom w:val="single" w:sz="4" w:space="0" w:color="auto"/>
            </w:tcBorders>
            <w:noWrap/>
            <w:hideMark/>
          </w:tcPr>
          <w:p w14:paraId="59F97801" w14:textId="77777777" w:rsidR="00073E75" w:rsidRPr="00073E75" w:rsidRDefault="00073E75" w:rsidP="009018D9">
            <w:pPr>
              <w:jc w:val="center"/>
              <w:rPr>
                <w:rFonts w:eastAsia="Calibri" w:cstheme="minorHAnsi"/>
              </w:rPr>
            </w:pPr>
            <w:r w:rsidRPr="00073E75">
              <w:rPr>
                <w:rFonts w:eastAsia="Calibri" w:cstheme="minorHAnsi"/>
              </w:rPr>
              <w:t>2.54</w:t>
            </w:r>
          </w:p>
        </w:tc>
        <w:tc>
          <w:tcPr>
            <w:tcW w:w="1573" w:type="dxa"/>
            <w:tcBorders>
              <w:top w:val="single" w:sz="4" w:space="0" w:color="auto"/>
              <w:bottom w:val="single" w:sz="4" w:space="0" w:color="auto"/>
            </w:tcBorders>
            <w:noWrap/>
            <w:hideMark/>
          </w:tcPr>
          <w:p w14:paraId="527DA6D0" w14:textId="77777777" w:rsidR="00073E75" w:rsidRPr="00073E75" w:rsidRDefault="00073E75" w:rsidP="009018D9">
            <w:pPr>
              <w:jc w:val="center"/>
              <w:rPr>
                <w:rFonts w:eastAsia="Calibri" w:cstheme="minorHAnsi"/>
              </w:rPr>
            </w:pPr>
            <w:r w:rsidRPr="00073E75">
              <w:rPr>
                <w:rFonts w:eastAsia="Calibri" w:cstheme="minorHAnsi"/>
              </w:rPr>
              <w:t>2.87</w:t>
            </w:r>
          </w:p>
        </w:tc>
      </w:tr>
      <w:tr w:rsidR="00073E75" w:rsidRPr="00073E75" w14:paraId="12E3081D" w14:textId="77777777" w:rsidTr="006C2EB4">
        <w:trPr>
          <w:trHeight w:val="567"/>
        </w:trPr>
        <w:tc>
          <w:tcPr>
            <w:tcW w:w="1591" w:type="dxa"/>
            <w:tcBorders>
              <w:top w:val="single" w:sz="4" w:space="0" w:color="auto"/>
            </w:tcBorders>
            <w:noWrap/>
            <w:hideMark/>
          </w:tcPr>
          <w:p w14:paraId="663E1A61" w14:textId="77777777" w:rsidR="00073E75" w:rsidRPr="00073E75" w:rsidRDefault="00073E75" w:rsidP="009018D9">
            <w:pPr>
              <w:rPr>
                <w:rFonts w:eastAsia="Calibri" w:cstheme="minorHAnsi"/>
                <w:b/>
                <w:bCs/>
              </w:rPr>
            </w:pPr>
            <w:r w:rsidRPr="00073E75">
              <w:rPr>
                <w:rFonts w:eastAsia="Calibri" w:cstheme="minorHAnsi"/>
                <w:b/>
                <w:bCs/>
              </w:rPr>
              <w:t>Mean ±SD</w:t>
            </w:r>
          </w:p>
        </w:tc>
        <w:tc>
          <w:tcPr>
            <w:tcW w:w="1573" w:type="dxa"/>
            <w:tcBorders>
              <w:top w:val="single" w:sz="4" w:space="0" w:color="auto"/>
            </w:tcBorders>
            <w:noWrap/>
          </w:tcPr>
          <w:p w14:paraId="7786EC27" w14:textId="77777777" w:rsidR="00073E75" w:rsidRPr="00073E75" w:rsidRDefault="00073E75" w:rsidP="009018D9">
            <w:pPr>
              <w:jc w:val="center"/>
              <w:rPr>
                <w:rFonts w:eastAsia="Calibri" w:cstheme="minorHAnsi"/>
              </w:rPr>
            </w:pPr>
            <w:r w:rsidRPr="00073E75">
              <w:rPr>
                <w:rFonts w:eastAsia="Calibri" w:cstheme="minorHAnsi"/>
              </w:rPr>
              <w:t>2.405 ± 0.417</w:t>
            </w:r>
          </w:p>
        </w:tc>
        <w:tc>
          <w:tcPr>
            <w:tcW w:w="1573" w:type="dxa"/>
            <w:tcBorders>
              <w:top w:val="single" w:sz="4" w:space="0" w:color="auto"/>
            </w:tcBorders>
            <w:noWrap/>
          </w:tcPr>
          <w:p w14:paraId="0E1E8A1C" w14:textId="77777777" w:rsidR="00073E75" w:rsidRPr="00073E75" w:rsidRDefault="00073E75" w:rsidP="009018D9">
            <w:pPr>
              <w:jc w:val="center"/>
              <w:rPr>
                <w:rFonts w:eastAsia="Calibri" w:cstheme="minorHAnsi"/>
              </w:rPr>
            </w:pPr>
            <w:r w:rsidRPr="00073E75">
              <w:rPr>
                <w:rFonts w:eastAsia="Calibri" w:cstheme="minorHAnsi"/>
              </w:rPr>
              <w:t>2.7325 ± 0.652</w:t>
            </w:r>
          </w:p>
        </w:tc>
        <w:tc>
          <w:tcPr>
            <w:tcW w:w="1573" w:type="dxa"/>
            <w:tcBorders>
              <w:top w:val="single" w:sz="4" w:space="0" w:color="auto"/>
            </w:tcBorders>
            <w:noWrap/>
          </w:tcPr>
          <w:p w14:paraId="44A5040D" w14:textId="77777777" w:rsidR="00073E75" w:rsidRPr="00073E75" w:rsidRDefault="00073E75" w:rsidP="009018D9">
            <w:pPr>
              <w:jc w:val="center"/>
              <w:rPr>
                <w:rFonts w:eastAsia="Calibri" w:cstheme="minorHAnsi"/>
              </w:rPr>
            </w:pPr>
            <w:r w:rsidRPr="00073E75">
              <w:rPr>
                <w:rFonts w:eastAsia="Calibri" w:cstheme="minorHAnsi"/>
              </w:rPr>
              <w:t>2.8175 ± 0.787</w:t>
            </w:r>
          </w:p>
        </w:tc>
        <w:tc>
          <w:tcPr>
            <w:tcW w:w="1573" w:type="dxa"/>
            <w:tcBorders>
              <w:top w:val="single" w:sz="4" w:space="0" w:color="auto"/>
            </w:tcBorders>
            <w:noWrap/>
          </w:tcPr>
          <w:p w14:paraId="09994330" w14:textId="77777777" w:rsidR="00073E75" w:rsidRPr="00073E75" w:rsidRDefault="00073E75" w:rsidP="009018D9">
            <w:pPr>
              <w:jc w:val="center"/>
              <w:rPr>
                <w:rFonts w:eastAsia="Calibri" w:cstheme="minorHAnsi"/>
              </w:rPr>
            </w:pPr>
            <w:r w:rsidRPr="00073E75">
              <w:rPr>
                <w:rFonts w:eastAsia="Calibri" w:cstheme="minorHAnsi"/>
              </w:rPr>
              <w:t>2.805 ± 0.446</w:t>
            </w:r>
          </w:p>
        </w:tc>
        <w:tc>
          <w:tcPr>
            <w:tcW w:w="1573" w:type="dxa"/>
            <w:tcBorders>
              <w:top w:val="single" w:sz="4" w:space="0" w:color="auto"/>
            </w:tcBorders>
            <w:noWrap/>
          </w:tcPr>
          <w:p w14:paraId="57B34175" w14:textId="77777777" w:rsidR="00073E75" w:rsidRPr="00073E75" w:rsidRDefault="00073E75" w:rsidP="009018D9">
            <w:pPr>
              <w:jc w:val="center"/>
              <w:rPr>
                <w:rFonts w:eastAsia="Calibri" w:cstheme="minorHAnsi"/>
              </w:rPr>
            </w:pPr>
            <w:r w:rsidRPr="00073E75">
              <w:rPr>
                <w:rFonts w:eastAsia="Calibri" w:cstheme="minorHAnsi"/>
              </w:rPr>
              <w:t>3.424 ± 0.447</w:t>
            </w:r>
          </w:p>
        </w:tc>
      </w:tr>
    </w:tbl>
    <w:p w14:paraId="598A3F1C" w14:textId="77777777" w:rsidR="00073E75" w:rsidRDefault="00073E75" w:rsidP="00073E75">
      <w:pPr>
        <w:pStyle w:val="MDPI21heading1"/>
        <w:spacing w:before="0" w:line="240" w:lineRule="auto"/>
        <w:ind w:left="2550" w:firstLine="510"/>
        <w:jc w:val="both"/>
        <w:rPr>
          <w:b w:val="0"/>
          <w:sz w:val="16"/>
          <w:szCs w:val="18"/>
          <w:lang w:eastAsia="zh-CN"/>
        </w:rPr>
      </w:pPr>
      <w:r w:rsidRPr="00073E75">
        <w:rPr>
          <w:b w:val="0"/>
          <w:sz w:val="16"/>
          <w:szCs w:val="18"/>
          <w:lang w:eastAsia="zh-CN"/>
        </w:rPr>
        <w:t>SD; standar</w:t>
      </w:r>
      <w:r>
        <w:rPr>
          <w:b w:val="0"/>
          <w:sz w:val="16"/>
          <w:szCs w:val="18"/>
          <w:lang w:eastAsia="zh-CN"/>
        </w:rPr>
        <w:t>d</w:t>
      </w:r>
      <w:r w:rsidRPr="00073E75">
        <w:rPr>
          <w:b w:val="0"/>
          <w:sz w:val="16"/>
          <w:szCs w:val="18"/>
          <w:lang w:eastAsia="zh-CN"/>
        </w:rPr>
        <w:t xml:space="preserve"> deviation</w:t>
      </w:r>
    </w:p>
    <w:p w14:paraId="1EB71B79" w14:textId="77777777" w:rsidR="00073E75" w:rsidRDefault="00073E75" w:rsidP="00C21ABA">
      <w:pPr>
        <w:pStyle w:val="MDPI21heading1"/>
        <w:spacing w:before="0" w:line="240" w:lineRule="auto"/>
        <w:ind w:left="2550" w:firstLine="510"/>
        <w:jc w:val="both"/>
        <w:rPr>
          <w:b w:val="0"/>
          <w:lang w:eastAsia="zh-CN"/>
        </w:rPr>
      </w:pPr>
    </w:p>
    <w:p w14:paraId="3B34455B" w14:textId="4667486D" w:rsidR="00C21ABA" w:rsidRPr="00073E75" w:rsidRDefault="00C21ABA" w:rsidP="00C21ABA">
      <w:pPr>
        <w:pStyle w:val="MDPI21heading1"/>
        <w:spacing w:before="0" w:line="240" w:lineRule="auto"/>
        <w:ind w:left="2550" w:firstLine="510"/>
        <w:jc w:val="both"/>
        <w:rPr>
          <w:b w:val="0"/>
          <w:i/>
          <w:iCs/>
          <w:lang w:eastAsia="zh-CN"/>
        </w:rPr>
      </w:pPr>
      <w:r w:rsidRPr="00073E75">
        <w:rPr>
          <w:b w:val="0"/>
          <w:i/>
          <w:iCs/>
          <w:lang w:eastAsia="zh-CN"/>
        </w:rPr>
        <w:t>3.3. Cadmium (Cd)</w:t>
      </w:r>
    </w:p>
    <w:p w14:paraId="1E17085A" w14:textId="75B2D4BD" w:rsidR="00073E75" w:rsidRDefault="00073E75" w:rsidP="00073E75">
      <w:pPr>
        <w:pStyle w:val="MDPI21heading1"/>
        <w:spacing w:before="0" w:line="240" w:lineRule="auto"/>
        <w:ind w:left="2550" w:firstLine="510"/>
        <w:jc w:val="both"/>
        <w:rPr>
          <w:b w:val="0"/>
          <w:lang w:eastAsia="zh-CN"/>
        </w:rPr>
      </w:pPr>
      <w:r w:rsidRPr="00073E75">
        <w:rPr>
          <w:b w:val="0"/>
          <w:lang w:eastAsia="zh-CN"/>
        </w:rPr>
        <w:t xml:space="preserve">The study findings revealed that the levels of cadmium varied between (0.24-0.71) mg/l. interestingly, the lowest concentration of cadmium was observed during the summer at the first site, whereas the highest concentration was recorded during the autumn at the third site (Table 4). An explanation of the cadmium values across various sites and seasons. One possible explanation is the existence of effluent estuaries and the noticeable increase in traffic density. This increase in friction between tires and the ground may contribute to the rise in cadmium levels. The recorded values exceed the Iraqi standards for river conservation and pollution prevention, as stated in No. 25 of 1967. This regulation sets the maximum allowable concentration of cadmium in rivers at 0.1 mg/L </w:t>
      </w:r>
      <w:sdt>
        <w:sdtPr>
          <w:rPr>
            <w:b w:val="0"/>
            <w:lang w:eastAsia="zh-CN"/>
          </w:rPr>
          <w:tag w:val="MENDELEY_CITATION_v3_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"/>
          <w:id w:val="2112778892"/>
          <w:placeholder>
            <w:docPart w:val="DefaultPlaceholder_-1854013440"/>
          </w:placeholder>
        </w:sdtPr>
        <w:sdtContent>
          <w:r w:rsidR="007863DF" w:rsidRPr="007863DF">
            <w:rPr>
              <w:b w:val="0"/>
              <w:lang w:eastAsia="zh-CN"/>
            </w:rPr>
            <w:t>[13]</w:t>
          </w:r>
        </w:sdtContent>
      </w:sdt>
      <w:r w:rsidRPr="00073E75">
        <w:rPr>
          <w:b w:val="0"/>
          <w:lang w:eastAsia="zh-CN"/>
        </w:rPr>
        <w:t>.</w:t>
      </w:r>
    </w:p>
    <w:p w14:paraId="6444E1B4" w14:textId="7B7F86CA" w:rsidR="00073E75" w:rsidRDefault="00073E75" w:rsidP="00073E75">
      <w:pPr>
        <w:pStyle w:val="MDPI21heading1"/>
        <w:spacing w:before="0" w:line="240" w:lineRule="auto"/>
        <w:ind w:left="2550" w:firstLine="510"/>
        <w:jc w:val="both"/>
        <w:rPr>
          <w:b w:val="0"/>
          <w:lang w:eastAsia="zh-CN"/>
        </w:rPr>
      </w:pPr>
      <w:r w:rsidRPr="00073E75">
        <w:rPr>
          <w:b w:val="0"/>
          <w:lang w:eastAsia="zh-CN"/>
        </w:rPr>
        <w:t>According to a study by Abed and Jabar</w:t>
      </w:r>
      <w:r w:rsidR="007863DF">
        <w:rPr>
          <w:b w:val="0"/>
          <w:lang w:eastAsia="zh-CN"/>
        </w:rPr>
        <w:t xml:space="preserve"> (</w:t>
      </w:r>
      <w:r w:rsidRPr="00073E75">
        <w:rPr>
          <w:b w:val="0"/>
          <w:lang w:eastAsia="zh-CN"/>
        </w:rPr>
        <w:t>2023</w:t>
      </w:r>
      <w:r w:rsidR="007863DF">
        <w:rPr>
          <w:b w:val="0"/>
          <w:lang w:eastAsia="zh-CN"/>
        </w:rPr>
        <w:t xml:space="preserve">) </w:t>
      </w:r>
      <w:sdt>
        <w:sdtPr>
          <w:rPr>
            <w:b w:val="0"/>
            <w:lang w:eastAsia="zh-CN"/>
          </w:rPr>
          <w:tag w:val="MENDELEY_CITATION_v3_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"/>
          <w:id w:val="-357895683"/>
          <w:placeholder>
            <w:docPart w:val="DefaultPlaceholder_-1854013440"/>
          </w:placeholder>
        </w:sdtPr>
        <w:sdtContent>
          <w:r w:rsidR="007863DF" w:rsidRPr="007863DF">
            <w:rPr>
              <w:b w:val="0"/>
              <w:lang w:eastAsia="zh-CN"/>
            </w:rPr>
            <w:t>[13]</w:t>
          </w:r>
        </w:sdtContent>
      </w:sdt>
      <w:r w:rsidRPr="00073E75">
        <w:rPr>
          <w:b w:val="0"/>
          <w:lang w:eastAsia="zh-CN"/>
        </w:rPr>
        <w:t xml:space="preserve">, it was found that the concentration of cadmium in </w:t>
      </w:r>
      <w:proofErr w:type="spellStart"/>
      <w:r w:rsidRPr="00073E75">
        <w:rPr>
          <w:b w:val="0"/>
          <w:lang w:eastAsia="zh-CN"/>
        </w:rPr>
        <w:t>Garraf</w:t>
      </w:r>
      <w:proofErr w:type="spellEnd"/>
      <w:r w:rsidRPr="00073E75">
        <w:rPr>
          <w:b w:val="0"/>
          <w:lang w:eastAsia="zh-CN"/>
        </w:rPr>
        <w:t xml:space="preserve"> River water was measured at 0.0091 </w:t>
      </w:r>
      <w:proofErr w:type="spellStart"/>
      <w:r w:rsidRPr="00073E75">
        <w:rPr>
          <w:b w:val="0"/>
          <w:lang w:eastAsia="zh-CN"/>
        </w:rPr>
        <w:t>μg</w:t>
      </w:r>
      <w:proofErr w:type="spellEnd"/>
      <w:r w:rsidRPr="00073E75">
        <w:rPr>
          <w:b w:val="0"/>
          <w:lang w:eastAsia="zh-CN"/>
        </w:rPr>
        <w:t>/</w:t>
      </w:r>
      <w:proofErr w:type="spellStart"/>
      <w:r w:rsidRPr="00073E75">
        <w:rPr>
          <w:b w:val="0"/>
          <w:lang w:eastAsia="zh-CN"/>
        </w:rPr>
        <w:t>l.</w:t>
      </w:r>
      <w:proofErr w:type="spellEnd"/>
    </w:p>
    <w:p w14:paraId="0A82ADE7" w14:textId="1566BB50" w:rsidR="00073E75" w:rsidRDefault="00073E75" w:rsidP="00073E75">
      <w:pPr>
        <w:pStyle w:val="MDPI21heading1"/>
        <w:spacing w:before="0" w:line="240" w:lineRule="auto"/>
        <w:ind w:left="2550" w:firstLine="510"/>
        <w:jc w:val="both"/>
        <w:rPr>
          <w:b w:val="0"/>
          <w:lang w:eastAsia="zh-CN"/>
        </w:rPr>
      </w:pPr>
      <w:r w:rsidRPr="00073E75">
        <w:rPr>
          <w:b w:val="0"/>
          <w:lang w:eastAsia="zh-CN"/>
        </w:rPr>
        <w:t>Th</w:t>
      </w:r>
      <w:r>
        <w:rPr>
          <w:b w:val="0"/>
          <w:lang w:eastAsia="zh-CN"/>
        </w:rPr>
        <w:t xml:space="preserve">e </w:t>
      </w:r>
      <w:r w:rsidRPr="00073E75">
        <w:rPr>
          <w:b w:val="0"/>
          <w:lang w:eastAsia="zh-CN"/>
        </w:rPr>
        <w:t xml:space="preserve">findings </w:t>
      </w:r>
      <w:proofErr w:type="gramStart"/>
      <w:r w:rsidRPr="00073E75">
        <w:rPr>
          <w:b w:val="0"/>
          <w:lang w:eastAsia="zh-CN"/>
        </w:rPr>
        <w:t>is</w:t>
      </w:r>
      <w:proofErr w:type="gramEnd"/>
      <w:r w:rsidRPr="00073E75">
        <w:rPr>
          <w:b w:val="0"/>
          <w:lang w:eastAsia="zh-CN"/>
        </w:rPr>
        <w:t xml:space="preserve"> in accordance with Agha et al. </w:t>
      </w:r>
      <w:r w:rsidR="007863DF">
        <w:rPr>
          <w:b w:val="0"/>
          <w:lang w:eastAsia="zh-CN"/>
        </w:rPr>
        <w:t>(</w:t>
      </w:r>
      <w:r w:rsidRPr="00073E75">
        <w:rPr>
          <w:b w:val="0"/>
          <w:lang w:eastAsia="zh-CN"/>
        </w:rPr>
        <w:t>2022</w:t>
      </w:r>
      <w:r w:rsidR="007863DF">
        <w:rPr>
          <w:b w:val="0"/>
          <w:lang w:eastAsia="zh-CN"/>
        </w:rPr>
        <w:t>)</w:t>
      </w:r>
      <w:r w:rsidRPr="00073E75">
        <w:rPr>
          <w:b w:val="0"/>
          <w:lang w:eastAsia="zh-CN"/>
        </w:rPr>
        <w:t xml:space="preserve"> </w:t>
      </w:r>
      <w:sdt>
        <w:sdtPr>
          <w:rPr>
            <w:b w:val="0"/>
            <w:lang w:eastAsia="zh-CN"/>
          </w:rPr>
          <w:tag w:val="MENDELEY_CITATION_v3_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"/>
          <w:id w:val="-102036307"/>
          <w:placeholder>
            <w:docPart w:val="DefaultPlaceholder_-1854013440"/>
          </w:placeholder>
        </w:sdtPr>
        <w:sdtContent>
          <w:r w:rsidR="007863DF" w:rsidRPr="007863DF">
            <w:rPr>
              <w:b w:val="0"/>
              <w:lang w:eastAsia="zh-CN"/>
            </w:rPr>
            <w:t>[8]</w:t>
          </w:r>
        </w:sdtContent>
      </w:sdt>
      <w:r w:rsidRPr="00073E75">
        <w:rPr>
          <w:b w:val="0"/>
          <w:lang w:eastAsia="zh-CN"/>
        </w:rPr>
        <w:t xml:space="preserve"> revealed that the concentrations of cadmium ranged from 0.12 to 0.62 mg/l. It was observed that the lowest cadmium value occurred during the summer at the first site, while the maximum value was recorded during the autumn at the fourth site.</w:t>
      </w:r>
    </w:p>
    <w:p w14:paraId="583D2A71" w14:textId="42CFFEC5" w:rsidR="00073E75" w:rsidRDefault="00073E75" w:rsidP="00073E75">
      <w:pPr>
        <w:pStyle w:val="MDPI21heading1"/>
        <w:spacing w:before="0" w:line="240" w:lineRule="auto"/>
        <w:ind w:left="2550" w:firstLine="510"/>
        <w:jc w:val="both"/>
        <w:rPr>
          <w:b w:val="0"/>
          <w:lang w:eastAsia="zh-CN"/>
        </w:rPr>
      </w:pPr>
      <w:r w:rsidRPr="00073E75">
        <w:rPr>
          <w:b w:val="0"/>
          <w:lang w:eastAsia="zh-CN"/>
        </w:rPr>
        <w:lastRenderedPageBreak/>
        <w:t>Based on Al-Sarraj et al.</w:t>
      </w:r>
      <w:r w:rsidR="007863DF">
        <w:rPr>
          <w:b w:val="0"/>
          <w:lang w:eastAsia="zh-CN"/>
        </w:rPr>
        <w:t xml:space="preserve"> (</w:t>
      </w:r>
      <w:r w:rsidRPr="00073E75">
        <w:rPr>
          <w:b w:val="0"/>
          <w:lang w:eastAsia="zh-CN"/>
        </w:rPr>
        <w:t>2019</w:t>
      </w:r>
      <w:r w:rsidR="007863DF">
        <w:rPr>
          <w:b w:val="0"/>
          <w:lang w:eastAsia="zh-CN"/>
        </w:rPr>
        <w:t>)</w:t>
      </w:r>
      <w:r w:rsidRPr="00073E75">
        <w:rPr>
          <w:b w:val="0"/>
          <w:lang w:eastAsia="zh-CN"/>
        </w:rPr>
        <w:t xml:space="preserve"> </w:t>
      </w:r>
      <w:sdt>
        <w:sdtPr>
          <w:rPr>
            <w:b w:val="0"/>
            <w:lang w:eastAsia="zh-CN"/>
          </w:rPr>
          <w:tag w:val="MENDELEY_CITATION_v3_eyJjaXRhdGlvbklEIjoiTUVOREVMRVlfQ0lUQVRJT05fOTQyZTQ0ZDgtMDlkMi00YzcxLTk3NDEtNDI4Zjk1ZDU2NDFk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
          <w:id w:val="626674603"/>
          <w:placeholder>
            <w:docPart w:val="DefaultPlaceholder_-1854013440"/>
          </w:placeholder>
        </w:sdtPr>
        <w:sdtContent>
          <w:r w:rsidR="007863DF" w:rsidRPr="007863DF">
            <w:rPr>
              <w:b w:val="0"/>
              <w:lang w:eastAsia="zh-CN"/>
            </w:rPr>
            <w:t>[7]</w:t>
          </w:r>
        </w:sdtContent>
      </w:sdt>
      <w:r w:rsidRPr="00073E75">
        <w:rPr>
          <w:b w:val="0"/>
          <w:lang w:eastAsia="zh-CN"/>
        </w:rPr>
        <w:t xml:space="preserve"> observed that cadmium values in Tigris River sites throughout the research year varied from 0.006-0.001 mg/l. </w:t>
      </w:r>
      <w:proofErr w:type="spellStart"/>
      <w:r w:rsidRPr="00073E75">
        <w:rPr>
          <w:b w:val="0"/>
          <w:lang w:eastAsia="zh-CN"/>
        </w:rPr>
        <w:t>Mushirfa</w:t>
      </w:r>
      <w:proofErr w:type="spellEnd"/>
      <w:r w:rsidRPr="00073E75">
        <w:rPr>
          <w:b w:val="0"/>
          <w:lang w:eastAsia="zh-CN"/>
        </w:rPr>
        <w:t xml:space="preserve"> had the lowest winter and spring value at 0.001 mg/l. In July, </w:t>
      </w:r>
      <w:proofErr w:type="spellStart"/>
      <w:r w:rsidRPr="00073E75">
        <w:rPr>
          <w:b w:val="0"/>
          <w:lang w:eastAsia="zh-CN"/>
        </w:rPr>
        <w:t>Bosif</w:t>
      </w:r>
      <w:proofErr w:type="spellEnd"/>
      <w:r w:rsidRPr="00073E75">
        <w:rPr>
          <w:b w:val="0"/>
          <w:lang w:eastAsia="zh-CN"/>
        </w:rPr>
        <w:t xml:space="preserve"> had the highest value at 0.006 mg/l.</w:t>
      </w:r>
    </w:p>
    <w:p w14:paraId="72784A0F" w14:textId="77777777" w:rsidR="00073E75" w:rsidRDefault="00073E75" w:rsidP="00073E75">
      <w:pPr>
        <w:pStyle w:val="MDPI21heading1"/>
        <w:spacing w:before="0" w:line="240" w:lineRule="auto"/>
        <w:jc w:val="both"/>
        <w:rPr>
          <w:b w:val="0"/>
          <w:lang w:eastAsia="zh-CN"/>
        </w:rPr>
      </w:pPr>
    </w:p>
    <w:p w14:paraId="171E0101" w14:textId="3261EC0B" w:rsidR="00073E75" w:rsidRDefault="00073E75" w:rsidP="00073E75">
      <w:pPr>
        <w:pStyle w:val="MDPI21heading1"/>
        <w:spacing w:before="0" w:line="240" w:lineRule="auto"/>
        <w:ind w:left="2552"/>
        <w:jc w:val="both"/>
        <w:rPr>
          <w:b w:val="0"/>
          <w:lang w:eastAsia="zh-CN"/>
        </w:rPr>
      </w:pPr>
      <w:r w:rsidRPr="00073E75">
        <w:rPr>
          <w:bCs/>
          <w:lang w:eastAsia="zh-CN"/>
        </w:rPr>
        <w:t>Table 4</w:t>
      </w:r>
      <w:r>
        <w:rPr>
          <w:b w:val="0"/>
          <w:lang w:eastAsia="zh-CN"/>
        </w:rPr>
        <w:t xml:space="preserve">. </w:t>
      </w:r>
      <w:r w:rsidRPr="00073E75">
        <w:rPr>
          <w:b w:val="0"/>
          <w:lang w:eastAsia="zh-CN"/>
        </w:rPr>
        <w:t>Concentration of Cadmium (Cd) (mg/l) in water samples of Al-</w:t>
      </w:r>
      <w:proofErr w:type="spellStart"/>
      <w:r w:rsidRPr="00073E75">
        <w:rPr>
          <w:b w:val="0"/>
          <w:lang w:eastAsia="zh-CN"/>
        </w:rPr>
        <w:t>Khosur</w:t>
      </w:r>
      <w:proofErr w:type="spellEnd"/>
      <w:r w:rsidRPr="00073E75">
        <w:rPr>
          <w:b w:val="0"/>
          <w:lang w:eastAsia="zh-CN"/>
        </w:rPr>
        <w:t xml:space="preserve"> </w:t>
      </w:r>
      <w:r>
        <w:rPr>
          <w:b w:val="0"/>
          <w:lang w:eastAsia="zh-CN"/>
        </w:rPr>
        <w:t>r</w:t>
      </w:r>
      <w:r w:rsidRPr="00073E75">
        <w:rPr>
          <w:b w:val="0"/>
          <w:lang w:eastAsia="zh-CN"/>
        </w:rPr>
        <w:t>iver</w:t>
      </w:r>
    </w:p>
    <w:tbl>
      <w:tblPr>
        <w:tblStyle w:val="MDPI41threelinetable"/>
        <w:tblW w:w="9572" w:type="dxa"/>
        <w:tblLook w:val="04A0" w:firstRow="1" w:lastRow="0" w:firstColumn="1" w:lastColumn="0" w:noHBand="0" w:noVBand="1"/>
      </w:tblPr>
      <w:tblGrid>
        <w:gridCol w:w="1612"/>
        <w:gridCol w:w="1592"/>
        <w:gridCol w:w="1592"/>
        <w:gridCol w:w="1592"/>
        <w:gridCol w:w="1592"/>
        <w:gridCol w:w="1592"/>
      </w:tblGrid>
      <w:tr w:rsidR="00073E75" w:rsidRPr="00073E75" w14:paraId="22E8F197" w14:textId="77777777" w:rsidTr="00073E75">
        <w:trPr>
          <w:cnfStyle w:val="100000000000" w:firstRow="1" w:lastRow="0" w:firstColumn="0" w:lastColumn="0" w:oddVBand="0" w:evenVBand="0" w:oddHBand="0" w:evenHBand="0" w:firstRowFirstColumn="0" w:firstRowLastColumn="0" w:lastRowFirstColumn="0" w:lastRowLastColumn="0"/>
          <w:trHeight w:val="567"/>
        </w:trPr>
        <w:tc>
          <w:tcPr>
            <w:tcW w:w="1612" w:type="dxa"/>
            <w:noWrap/>
            <w:hideMark/>
          </w:tcPr>
          <w:p w14:paraId="33A8591D" w14:textId="77777777" w:rsidR="00073E75" w:rsidRPr="00073E75" w:rsidRDefault="00073E75" w:rsidP="009018D9">
            <w:pPr>
              <w:rPr>
                <w:rFonts w:eastAsia="Calibri" w:cstheme="minorHAnsi"/>
                <w:b w:val="0"/>
                <w:bCs/>
              </w:rPr>
            </w:pPr>
            <w:r w:rsidRPr="00073E75">
              <w:rPr>
                <w:rFonts w:eastAsia="Calibri" w:cstheme="minorHAnsi"/>
                <w:bCs/>
              </w:rPr>
              <w:t>Season</w:t>
            </w:r>
          </w:p>
        </w:tc>
        <w:tc>
          <w:tcPr>
            <w:tcW w:w="1592" w:type="dxa"/>
            <w:noWrap/>
            <w:hideMark/>
          </w:tcPr>
          <w:p w14:paraId="5C6F844D" w14:textId="77777777" w:rsidR="00073E75" w:rsidRPr="00073E75" w:rsidRDefault="00073E75" w:rsidP="009018D9">
            <w:pPr>
              <w:jc w:val="center"/>
              <w:rPr>
                <w:rFonts w:eastAsia="Calibri" w:cstheme="minorHAnsi"/>
                <w:b w:val="0"/>
                <w:bCs/>
              </w:rPr>
            </w:pPr>
            <w:r w:rsidRPr="00073E75">
              <w:rPr>
                <w:rFonts w:eastAsia="Calibri" w:cstheme="minorHAnsi"/>
                <w:bCs/>
              </w:rPr>
              <w:t>Site 1</w:t>
            </w:r>
          </w:p>
        </w:tc>
        <w:tc>
          <w:tcPr>
            <w:tcW w:w="1592" w:type="dxa"/>
            <w:noWrap/>
            <w:hideMark/>
          </w:tcPr>
          <w:p w14:paraId="3D3364DA" w14:textId="77777777" w:rsidR="00073E75" w:rsidRPr="00073E75" w:rsidRDefault="00073E75" w:rsidP="009018D9">
            <w:pPr>
              <w:jc w:val="center"/>
              <w:rPr>
                <w:rFonts w:eastAsia="Calibri" w:cstheme="minorHAnsi"/>
                <w:b w:val="0"/>
                <w:bCs/>
              </w:rPr>
            </w:pPr>
            <w:r w:rsidRPr="00073E75">
              <w:rPr>
                <w:rFonts w:eastAsia="Calibri" w:cstheme="minorHAnsi"/>
                <w:bCs/>
              </w:rPr>
              <w:t>Site 2</w:t>
            </w:r>
          </w:p>
        </w:tc>
        <w:tc>
          <w:tcPr>
            <w:tcW w:w="1592" w:type="dxa"/>
            <w:noWrap/>
            <w:hideMark/>
          </w:tcPr>
          <w:p w14:paraId="77B0C1BB" w14:textId="77777777" w:rsidR="00073E75" w:rsidRPr="00073E75" w:rsidRDefault="00073E75" w:rsidP="009018D9">
            <w:pPr>
              <w:jc w:val="center"/>
              <w:rPr>
                <w:rFonts w:eastAsia="Calibri" w:cstheme="minorHAnsi"/>
                <w:b w:val="0"/>
                <w:bCs/>
              </w:rPr>
            </w:pPr>
            <w:r w:rsidRPr="00073E75">
              <w:rPr>
                <w:rFonts w:eastAsia="Calibri" w:cstheme="minorHAnsi"/>
                <w:bCs/>
              </w:rPr>
              <w:t>Site 3</w:t>
            </w:r>
          </w:p>
        </w:tc>
        <w:tc>
          <w:tcPr>
            <w:tcW w:w="1592" w:type="dxa"/>
            <w:noWrap/>
            <w:hideMark/>
          </w:tcPr>
          <w:p w14:paraId="53050829" w14:textId="77777777" w:rsidR="00073E75" w:rsidRPr="00073E75" w:rsidRDefault="00073E75" w:rsidP="009018D9">
            <w:pPr>
              <w:jc w:val="center"/>
              <w:rPr>
                <w:rFonts w:eastAsia="Calibri" w:cstheme="minorHAnsi"/>
                <w:b w:val="0"/>
                <w:bCs/>
              </w:rPr>
            </w:pPr>
            <w:r w:rsidRPr="00073E75">
              <w:rPr>
                <w:rFonts w:eastAsia="Calibri" w:cstheme="minorHAnsi"/>
                <w:bCs/>
              </w:rPr>
              <w:t>Site 4</w:t>
            </w:r>
          </w:p>
        </w:tc>
        <w:tc>
          <w:tcPr>
            <w:tcW w:w="1592" w:type="dxa"/>
            <w:noWrap/>
            <w:hideMark/>
          </w:tcPr>
          <w:p w14:paraId="0316F606" w14:textId="77777777" w:rsidR="00073E75" w:rsidRPr="00073E75" w:rsidRDefault="00073E75" w:rsidP="009018D9">
            <w:pPr>
              <w:jc w:val="center"/>
              <w:rPr>
                <w:rFonts w:eastAsia="Calibri" w:cstheme="minorHAnsi"/>
                <w:b w:val="0"/>
                <w:bCs/>
              </w:rPr>
            </w:pPr>
            <w:r w:rsidRPr="00073E75">
              <w:rPr>
                <w:rFonts w:eastAsia="Calibri" w:cstheme="minorHAnsi"/>
                <w:bCs/>
              </w:rPr>
              <w:t>Site 5</w:t>
            </w:r>
          </w:p>
        </w:tc>
      </w:tr>
      <w:tr w:rsidR="00073E75" w:rsidRPr="00073E75" w14:paraId="586C4595" w14:textId="77777777" w:rsidTr="00A152DF">
        <w:trPr>
          <w:trHeight w:val="567"/>
        </w:trPr>
        <w:tc>
          <w:tcPr>
            <w:tcW w:w="1612" w:type="dxa"/>
            <w:tcBorders>
              <w:bottom w:val="single" w:sz="4" w:space="0" w:color="auto"/>
            </w:tcBorders>
            <w:noWrap/>
            <w:hideMark/>
          </w:tcPr>
          <w:p w14:paraId="5D88E42E" w14:textId="77777777" w:rsidR="00073E75" w:rsidRPr="00073E75" w:rsidRDefault="00073E75" w:rsidP="009018D9">
            <w:pPr>
              <w:rPr>
                <w:rFonts w:eastAsia="Calibri" w:cstheme="minorHAnsi"/>
                <w:b/>
                <w:bCs/>
              </w:rPr>
            </w:pPr>
            <w:r w:rsidRPr="00073E75">
              <w:rPr>
                <w:rFonts w:eastAsia="Calibri" w:cstheme="minorHAnsi"/>
                <w:b/>
                <w:bCs/>
              </w:rPr>
              <w:t>Autumn</w:t>
            </w:r>
          </w:p>
        </w:tc>
        <w:tc>
          <w:tcPr>
            <w:tcW w:w="1592" w:type="dxa"/>
            <w:tcBorders>
              <w:bottom w:val="single" w:sz="4" w:space="0" w:color="auto"/>
            </w:tcBorders>
            <w:noWrap/>
            <w:hideMark/>
          </w:tcPr>
          <w:p w14:paraId="67A69DA3" w14:textId="77777777" w:rsidR="00073E75" w:rsidRPr="00073E75" w:rsidRDefault="00073E75" w:rsidP="009018D9">
            <w:pPr>
              <w:jc w:val="center"/>
              <w:rPr>
                <w:rFonts w:eastAsia="Calibri" w:cstheme="minorHAnsi"/>
              </w:rPr>
            </w:pPr>
            <w:r w:rsidRPr="00073E75">
              <w:rPr>
                <w:rFonts w:eastAsia="Calibri" w:cstheme="minorHAnsi"/>
              </w:rPr>
              <w:t>0.049</w:t>
            </w:r>
          </w:p>
        </w:tc>
        <w:tc>
          <w:tcPr>
            <w:tcW w:w="1592" w:type="dxa"/>
            <w:tcBorders>
              <w:bottom w:val="single" w:sz="4" w:space="0" w:color="auto"/>
            </w:tcBorders>
            <w:noWrap/>
            <w:hideMark/>
          </w:tcPr>
          <w:p w14:paraId="7DFA69C0" w14:textId="77777777" w:rsidR="00073E75" w:rsidRPr="00073E75" w:rsidRDefault="00073E75" w:rsidP="009018D9">
            <w:pPr>
              <w:jc w:val="center"/>
              <w:rPr>
                <w:rFonts w:eastAsia="Calibri" w:cstheme="minorHAnsi"/>
              </w:rPr>
            </w:pPr>
            <w:r w:rsidRPr="00073E75">
              <w:rPr>
                <w:rFonts w:eastAsia="Calibri" w:cstheme="minorHAnsi"/>
              </w:rPr>
              <w:t>0.055</w:t>
            </w:r>
          </w:p>
        </w:tc>
        <w:tc>
          <w:tcPr>
            <w:tcW w:w="1592" w:type="dxa"/>
            <w:tcBorders>
              <w:bottom w:val="single" w:sz="4" w:space="0" w:color="auto"/>
            </w:tcBorders>
            <w:noWrap/>
            <w:hideMark/>
          </w:tcPr>
          <w:p w14:paraId="0AB7EE67" w14:textId="77777777" w:rsidR="00073E75" w:rsidRPr="00073E75" w:rsidRDefault="00073E75" w:rsidP="009018D9">
            <w:pPr>
              <w:jc w:val="center"/>
              <w:rPr>
                <w:rFonts w:eastAsia="Calibri" w:cstheme="minorHAnsi"/>
              </w:rPr>
            </w:pPr>
            <w:r w:rsidRPr="00073E75">
              <w:rPr>
                <w:rFonts w:eastAsia="Calibri" w:cstheme="minorHAnsi"/>
              </w:rPr>
              <w:t>0.071</w:t>
            </w:r>
          </w:p>
        </w:tc>
        <w:tc>
          <w:tcPr>
            <w:tcW w:w="1592" w:type="dxa"/>
            <w:tcBorders>
              <w:bottom w:val="single" w:sz="4" w:space="0" w:color="auto"/>
            </w:tcBorders>
            <w:noWrap/>
            <w:hideMark/>
          </w:tcPr>
          <w:p w14:paraId="4D419E70" w14:textId="77777777" w:rsidR="00073E75" w:rsidRPr="00073E75" w:rsidRDefault="00073E75" w:rsidP="009018D9">
            <w:pPr>
              <w:jc w:val="center"/>
              <w:rPr>
                <w:rFonts w:eastAsia="Calibri" w:cstheme="minorHAnsi"/>
              </w:rPr>
            </w:pPr>
            <w:r w:rsidRPr="00073E75">
              <w:rPr>
                <w:rFonts w:eastAsia="Calibri" w:cstheme="minorHAnsi"/>
              </w:rPr>
              <w:t>0.065</w:t>
            </w:r>
          </w:p>
        </w:tc>
        <w:tc>
          <w:tcPr>
            <w:tcW w:w="1592" w:type="dxa"/>
            <w:tcBorders>
              <w:bottom w:val="single" w:sz="4" w:space="0" w:color="auto"/>
            </w:tcBorders>
            <w:noWrap/>
            <w:hideMark/>
          </w:tcPr>
          <w:p w14:paraId="6968114A" w14:textId="77777777" w:rsidR="00073E75" w:rsidRPr="00073E75" w:rsidRDefault="00073E75" w:rsidP="009018D9">
            <w:pPr>
              <w:jc w:val="center"/>
              <w:rPr>
                <w:rFonts w:eastAsia="Calibri" w:cstheme="minorHAnsi"/>
              </w:rPr>
            </w:pPr>
            <w:r w:rsidRPr="00073E75">
              <w:rPr>
                <w:rFonts w:eastAsia="Calibri" w:cstheme="minorHAnsi"/>
              </w:rPr>
              <w:t>0.058</w:t>
            </w:r>
          </w:p>
        </w:tc>
      </w:tr>
      <w:tr w:rsidR="00073E75" w:rsidRPr="00073E75" w14:paraId="720E26AC" w14:textId="77777777" w:rsidTr="00A152DF">
        <w:trPr>
          <w:trHeight w:val="567"/>
        </w:trPr>
        <w:tc>
          <w:tcPr>
            <w:tcW w:w="1612" w:type="dxa"/>
            <w:tcBorders>
              <w:top w:val="single" w:sz="4" w:space="0" w:color="auto"/>
              <w:bottom w:val="single" w:sz="4" w:space="0" w:color="auto"/>
            </w:tcBorders>
            <w:noWrap/>
            <w:hideMark/>
          </w:tcPr>
          <w:p w14:paraId="4CB64F14" w14:textId="77777777" w:rsidR="00073E75" w:rsidRPr="00073E75" w:rsidRDefault="00073E75" w:rsidP="009018D9">
            <w:pPr>
              <w:rPr>
                <w:rFonts w:eastAsia="Calibri" w:cstheme="minorHAnsi"/>
                <w:b/>
                <w:bCs/>
              </w:rPr>
            </w:pPr>
            <w:r w:rsidRPr="00073E75">
              <w:rPr>
                <w:rFonts w:eastAsia="Calibri" w:cstheme="minorHAnsi"/>
                <w:b/>
                <w:bCs/>
              </w:rPr>
              <w:t>Winter</w:t>
            </w:r>
          </w:p>
        </w:tc>
        <w:tc>
          <w:tcPr>
            <w:tcW w:w="1592" w:type="dxa"/>
            <w:tcBorders>
              <w:top w:val="single" w:sz="4" w:space="0" w:color="auto"/>
              <w:bottom w:val="single" w:sz="4" w:space="0" w:color="auto"/>
            </w:tcBorders>
            <w:noWrap/>
            <w:hideMark/>
          </w:tcPr>
          <w:p w14:paraId="090485F7" w14:textId="77777777" w:rsidR="00073E75" w:rsidRPr="00073E75" w:rsidRDefault="00073E75" w:rsidP="009018D9">
            <w:pPr>
              <w:jc w:val="center"/>
              <w:rPr>
                <w:rFonts w:eastAsia="Calibri" w:cstheme="minorHAnsi"/>
              </w:rPr>
            </w:pPr>
            <w:r w:rsidRPr="00073E75">
              <w:rPr>
                <w:rFonts w:eastAsia="Calibri" w:cstheme="minorHAnsi"/>
              </w:rPr>
              <w:t>0.031</w:t>
            </w:r>
          </w:p>
        </w:tc>
        <w:tc>
          <w:tcPr>
            <w:tcW w:w="1592" w:type="dxa"/>
            <w:tcBorders>
              <w:top w:val="single" w:sz="4" w:space="0" w:color="auto"/>
              <w:bottom w:val="single" w:sz="4" w:space="0" w:color="auto"/>
            </w:tcBorders>
            <w:noWrap/>
            <w:hideMark/>
          </w:tcPr>
          <w:p w14:paraId="0D940417" w14:textId="77777777" w:rsidR="00073E75" w:rsidRPr="00073E75" w:rsidRDefault="00073E75" w:rsidP="009018D9">
            <w:pPr>
              <w:jc w:val="center"/>
              <w:rPr>
                <w:rFonts w:eastAsia="Calibri" w:cstheme="minorHAnsi"/>
              </w:rPr>
            </w:pPr>
            <w:r w:rsidRPr="00073E75">
              <w:rPr>
                <w:rFonts w:eastAsia="Calibri" w:cstheme="minorHAnsi"/>
              </w:rPr>
              <w:t>0.053</w:t>
            </w:r>
          </w:p>
        </w:tc>
        <w:tc>
          <w:tcPr>
            <w:tcW w:w="1592" w:type="dxa"/>
            <w:tcBorders>
              <w:top w:val="single" w:sz="4" w:space="0" w:color="auto"/>
              <w:bottom w:val="single" w:sz="4" w:space="0" w:color="auto"/>
            </w:tcBorders>
            <w:noWrap/>
            <w:hideMark/>
          </w:tcPr>
          <w:p w14:paraId="026D920B" w14:textId="77777777" w:rsidR="00073E75" w:rsidRPr="00073E75" w:rsidRDefault="00073E75" w:rsidP="009018D9">
            <w:pPr>
              <w:jc w:val="center"/>
              <w:rPr>
                <w:rFonts w:eastAsia="Calibri" w:cstheme="minorHAnsi"/>
              </w:rPr>
            </w:pPr>
            <w:r w:rsidRPr="00073E75">
              <w:rPr>
                <w:rFonts w:eastAsia="Calibri" w:cstheme="minorHAnsi"/>
              </w:rPr>
              <w:t>0.068</w:t>
            </w:r>
          </w:p>
        </w:tc>
        <w:tc>
          <w:tcPr>
            <w:tcW w:w="1592" w:type="dxa"/>
            <w:tcBorders>
              <w:top w:val="single" w:sz="4" w:space="0" w:color="auto"/>
              <w:bottom w:val="single" w:sz="4" w:space="0" w:color="auto"/>
            </w:tcBorders>
            <w:noWrap/>
            <w:hideMark/>
          </w:tcPr>
          <w:p w14:paraId="40885F80" w14:textId="77777777" w:rsidR="00073E75" w:rsidRPr="00073E75" w:rsidRDefault="00073E75" w:rsidP="009018D9">
            <w:pPr>
              <w:jc w:val="center"/>
              <w:rPr>
                <w:rFonts w:eastAsia="Calibri" w:cstheme="minorHAnsi"/>
              </w:rPr>
            </w:pPr>
            <w:r w:rsidRPr="00073E75">
              <w:rPr>
                <w:rFonts w:eastAsia="Calibri" w:cstheme="minorHAnsi"/>
              </w:rPr>
              <w:t>0.053</w:t>
            </w:r>
          </w:p>
        </w:tc>
        <w:tc>
          <w:tcPr>
            <w:tcW w:w="1592" w:type="dxa"/>
            <w:tcBorders>
              <w:top w:val="single" w:sz="4" w:space="0" w:color="auto"/>
              <w:bottom w:val="single" w:sz="4" w:space="0" w:color="auto"/>
            </w:tcBorders>
            <w:noWrap/>
            <w:hideMark/>
          </w:tcPr>
          <w:p w14:paraId="4AC4917C" w14:textId="77777777" w:rsidR="00073E75" w:rsidRPr="00073E75" w:rsidRDefault="00073E75" w:rsidP="009018D9">
            <w:pPr>
              <w:jc w:val="center"/>
              <w:rPr>
                <w:rFonts w:eastAsia="Calibri" w:cstheme="minorHAnsi"/>
              </w:rPr>
            </w:pPr>
            <w:r w:rsidRPr="00073E75">
              <w:rPr>
                <w:rFonts w:eastAsia="Calibri" w:cstheme="minorHAnsi"/>
              </w:rPr>
              <w:t>0.047</w:t>
            </w:r>
          </w:p>
        </w:tc>
      </w:tr>
      <w:tr w:rsidR="00073E75" w:rsidRPr="00073E75" w14:paraId="25D14EC5" w14:textId="77777777" w:rsidTr="00A152DF">
        <w:trPr>
          <w:trHeight w:val="567"/>
        </w:trPr>
        <w:tc>
          <w:tcPr>
            <w:tcW w:w="1612" w:type="dxa"/>
            <w:tcBorders>
              <w:top w:val="single" w:sz="4" w:space="0" w:color="auto"/>
              <w:bottom w:val="single" w:sz="4" w:space="0" w:color="auto"/>
            </w:tcBorders>
            <w:noWrap/>
            <w:hideMark/>
          </w:tcPr>
          <w:p w14:paraId="23EE9284" w14:textId="77777777" w:rsidR="00073E75" w:rsidRPr="00073E75" w:rsidRDefault="00073E75" w:rsidP="009018D9">
            <w:pPr>
              <w:rPr>
                <w:rFonts w:eastAsia="Calibri" w:cstheme="minorHAnsi"/>
                <w:b/>
                <w:bCs/>
              </w:rPr>
            </w:pPr>
            <w:r w:rsidRPr="00073E75">
              <w:rPr>
                <w:rFonts w:eastAsia="Calibri" w:cstheme="minorHAnsi"/>
                <w:b/>
                <w:bCs/>
              </w:rPr>
              <w:t>Spring</w:t>
            </w:r>
          </w:p>
        </w:tc>
        <w:tc>
          <w:tcPr>
            <w:tcW w:w="1592" w:type="dxa"/>
            <w:tcBorders>
              <w:top w:val="single" w:sz="4" w:space="0" w:color="auto"/>
              <w:bottom w:val="single" w:sz="4" w:space="0" w:color="auto"/>
            </w:tcBorders>
            <w:noWrap/>
            <w:hideMark/>
          </w:tcPr>
          <w:p w14:paraId="12779983" w14:textId="77777777" w:rsidR="00073E75" w:rsidRPr="00073E75" w:rsidRDefault="00073E75" w:rsidP="009018D9">
            <w:pPr>
              <w:jc w:val="center"/>
              <w:rPr>
                <w:rFonts w:eastAsia="Calibri" w:cstheme="minorHAnsi"/>
              </w:rPr>
            </w:pPr>
            <w:r w:rsidRPr="00073E75">
              <w:rPr>
                <w:rFonts w:eastAsia="Calibri" w:cstheme="minorHAnsi"/>
              </w:rPr>
              <w:t>0.033</w:t>
            </w:r>
          </w:p>
        </w:tc>
        <w:tc>
          <w:tcPr>
            <w:tcW w:w="1592" w:type="dxa"/>
            <w:tcBorders>
              <w:top w:val="single" w:sz="4" w:space="0" w:color="auto"/>
              <w:bottom w:val="single" w:sz="4" w:space="0" w:color="auto"/>
            </w:tcBorders>
            <w:noWrap/>
            <w:hideMark/>
          </w:tcPr>
          <w:p w14:paraId="1148FBFA" w14:textId="77777777" w:rsidR="00073E75" w:rsidRPr="00073E75" w:rsidRDefault="00073E75" w:rsidP="009018D9">
            <w:pPr>
              <w:jc w:val="center"/>
              <w:rPr>
                <w:rFonts w:eastAsia="Calibri" w:cstheme="minorHAnsi"/>
              </w:rPr>
            </w:pPr>
            <w:r w:rsidRPr="00073E75">
              <w:rPr>
                <w:rFonts w:eastAsia="Calibri" w:cstheme="minorHAnsi"/>
              </w:rPr>
              <w:t>0.044</w:t>
            </w:r>
          </w:p>
        </w:tc>
        <w:tc>
          <w:tcPr>
            <w:tcW w:w="1592" w:type="dxa"/>
            <w:tcBorders>
              <w:top w:val="single" w:sz="4" w:space="0" w:color="auto"/>
              <w:bottom w:val="single" w:sz="4" w:space="0" w:color="auto"/>
            </w:tcBorders>
            <w:noWrap/>
            <w:hideMark/>
          </w:tcPr>
          <w:p w14:paraId="37F760F1" w14:textId="77777777" w:rsidR="00073E75" w:rsidRPr="00073E75" w:rsidRDefault="00073E75" w:rsidP="009018D9">
            <w:pPr>
              <w:jc w:val="center"/>
              <w:rPr>
                <w:rFonts w:eastAsia="Calibri" w:cstheme="minorHAnsi"/>
              </w:rPr>
            </w:pPr>
            <w:r w:rsidRPr="00073E75">
              <w:rPr>
                <w:rFonts w:eastAsia="Calibri" w:cstheme="minorHAnsi"/>
              </w:rPr>
              <w:t>0.069</w:t>
            </w:r>
          </w:p>
        </w:tc>
        <w:tc>
          <w:tcPr>
            <w:tcW w:w="1592" w:type="dxa"/>
            <w:tcBorders>
              <w:top w:val="single" w:sz="4" w:space="0" w:color="auto"/>
              <w:bottom w:val="single" w:sz="4" w:space="0" w:color="auto"/>
            </w:tcBorders>
            <w:noWrap/>
            <w:hideMark/>
          </w:tcPr>
          <w:p w14:paraId="284EBD17" w14:textId="77777777" w:rsidR="00073E75" w:rsidRPr="00073E75" w:rsidRDefault="00073E75" w:rsidP="009018D9">
            <w:pPr>
              <w:jc w:val="center"/>
              <w:rPr>
                <w:rFonts w:eastAsia="Calibri" w:cstheme="minorHAnsi"/>
              </w:rPr>
            </w:pPr>
            <w:r w:rsidRPr="00073E75">
              <w:rPr>
                <w:rFonts w:eastAsia="Calibri" w:cstheme="minorHAnsi"/>
              </w:rPr>
              <w:t>0.051</w:t>
            </w:r>
          </w:p>
        </w:tc>
        <w:tc>
          <w:tcPr>
            <w:tcW w:w="1592" w:type="dxa"/>
            <w:tcBorders>
              <w:top w:val="single" w:sz="4" w:space="0" w:color="auto"/>
              <w:bottom w:val="single" w:sz="4" w:space="0" w:color="auto"/>
            </w:tcBorders>
            <w:noWrap/>
            <w:hideMark/>
          </w:tcPr>
          <w:p w14:paraId="6FB8F664" w14:textId="77777777" w:rsidR="00073E75" w:rsidRPr="00073E75" w:rsidRDefault="00073E75" w:rsidP="009018D9">
            <w:pPr>
              <w:jc w:val="center"/>
              <w:rPr>
                <w:rFonts w:eastAsia="Calibri" w:cstheme="minorHAnsi"/>
              </w:rPr>
            </w:pPr>
            <w:r w:rsidRPr="00073E75">
              <w:rPr>
                <w:rFonts w:eastAsia="Calibri" w:cstheme="minorHAnsi"/>
              </w:rPr>
              <w:t>0.043</w:t>
            </w:r>
          </w:p>
        </w:tc>
      </w:tr>
      <w:tr w:rsidR="00073E75" w:rsidRPr="00073E75" w14:paraId="089905F3" w14:textId="77777777" w:rsidTr="00A152DF">
        <w:trPr>
          <w:trHeight w:val="567"/>
        </w:trPr>
        <w:tc>
          <w:tcPr>
            <w:tcW w:w="1612" w:type="dxa"/>
            <w:tcBorders>
              <w:top w:val="single" w:sz="4" w:space="0" w:color="auto"/>
              <w:bottom w:val="single" w:sz="4" w:space="0" w:color="auto"/>
            </w:tcBorders>
            <w:noWrap/>
            <w:hideMark/>
          </w:tcPr>
          <w:p w14:paraId="69C79988" w14:textId="77777777" w:rsidR="00073E75" w:rsidRPr="00073E75" w:rsidRDefault="00073E75" w:rsidP="009018D9">
            <w:pPr>
              <w:rPr>
                <w:rFonts w:eastAsia="Calibri" w:cstheme="minorHAnsi"/>
                <w:b/>
                <w:bCs/>
              </w:rPr>
            </w:pPr>
            <w:r w:rsidRPr="00073E75">
              <w:rPr>
                <w:rFonts w:eastAsia="Calibri" w:cstheme="minorHAnsi"/>
                <w:b/>
                <w:bCs/>
              </w:rPr>
              <w:t>Summer</w:t>
            </w:r>
          </w:p>
        </w:tc>
        <w:tc>
          <w:tcPr>
            <w:tcW w:w="1592" w:type="dxa"/>
            <w:tcBorders>
              <w:top w:val="single" w:sz="4" w:space="0" w:color="auto"/>
              <w:bottom w:val="single" w:sz="4" w:space="0" w:color="auto"/>
            </w:tcBorders>
            <w:noWrap/>
            <w:hideMark/>
          </w:tcPr>
          <w:p w14:paraId="2959D890" w14:textId="77777777" w:rsidR="00073E75" w:rsidRPr="00073E75" w:rsidRDefault="00073E75" w:rsidP="009018D9">
            <w:pPr>
              <w:jc w:val="center"/>
              <w:rPr>
                <w:rFonts w:eastAsia="Calibri" w:cstheme="minorHAnsi"/>
              </w:rPr>
            </w:pPr>
            <w:r w:rsidRPr="00073E75">
              <w:rPr>
                <w:rFonts w:eastAsia="Calibri" w:cstheme="minorHAnsi"/>
              </w:rPr>
              <w:t>0.024</w:t>
            </w:r>
          </w:p>
        </w:tc>
        <w:tc>
          <w:tcPr>
            <w:tcW w:w="1592" w:type="dxa"/>
            <w:tcBorders>
              <w:top w:val="single" w:sz="4" w:space="0" w:color="auto"/>
              <w:bottom w:val="single" w:sz="4" w:space="0" w:color="auto"/>
            </w:tcBorders>
            <w:noWrap/>
            <w:hideMark/>
          </w:tcPr>
          <w:p w14:paraId="76D5E433" w14:textId="77777777" w:rsidR="00073E75" w:rsidRPr="00073E75" w:rsidRDefault="00073E75" w:rsidP="009018D9">
            <w:pPr>
              <w:jc w:val="center"/>
              <w:rPr>
                <w:rFonts w:eastAsia="Calibri" w:cstheme="minorHAnsi"/>
              </w:rPr>
            </w:pPr>
            <w:r w:rsidRPr="00073E75">
              <w:rPr>
                <w:rFonts w:eastAsia="Calibri" w:cstheme="minorHAnsi"/>
              </w:rPr>
              <w:t>0.032</w:t>
            </w:r>
          </w:p>
        </w:tc>
        <w:tc>
          <w:tcPr>
            <w:tcW w:w="1592" w:type="dxa"/>
            <w:tcBorders>
              <w:top w:val="single" w:sz="4" w:space="0" w:color="auto"/>
              <w:bottom w:val="single" w:sz="4" w:space="0" w:color="auto"/>
            </w:tcBorders>
            <w:noWrap/>
            <w:hideMark/>
          </w:tcPr>
          <w:p w14:paraId="06A07B35" w14:textId="77777777" w:rsidR="00073E75" w:rsidRPr="00073E75" w:rsidRDefault="00073E75" w:rsidP="009018D9">
            <w:pPr>
              <w:jc w:val="center"/>
              <w:rPr>
                <w:rFonts w:eastAsia="Calibri" w:cstheme="minorHAnsi"/>
              </w:rPr>
            </w:pPr>
            <w:r w:rsidRPr="00073E75">
              <w:rPr>
                <w:rFonts w:eastAsia="Calibri" w:cstheme="minorHAnsi"/>
              </w:rPr>
              <w:t>0.054</w:t>
            </w:r>
          </w:p>
        </w:tc>
        <w:tc>
          <w:tcPr>
            <w:tcW w:w="1592" w:type="dxa"/>
            <w:tcBorders>
              <w:top w:val="single" w:sz="4" w:space="0" w:color="auto"/>
              <w:bottom w:val="single" w:sz="4" w:space="0" w:color="auto"/>
            </w:tcBorders>
            <w:noWrap/>
            <w:hideMark/>
          </w:tcPr>
          <w:p w14:paraId="55A34B56" w14:textId="77777777" w:rsidR="00073E75" w:rsidRPr="00073E75" w:rsidRDefault="00073E75" w:rsidP="009018D9">
            <w:pPr>
              <w:jc w:val="center"/>
              <w:rPr>
                <w:rFonts w:eastAsia="Calibri" w:cstheme="minorHAnsi"/>
              </w:rPr>
            </w:pPr>
            <w:r w:rsidRPr="00073E75">
              <w:rPr>
                <w:rFonts w:eastAsia="Calibri" w:cstheme="minorHAnsi"/>
              </w:rPr>
              <w:t>0.051</w:t>
            </w:r>
          </w:p>
        </w:tc>
        <w:tc>
          <w:tcPr>
            <w:tcW w:w="1592" w:type="dxa"/>
            <w:tcBorders>
              <w:top w:val="single" w:sz="4" w:space="0" w:color="auto"/>
              <w:bottom w:val="single" w:sz="4" w:space="0" w:color="auto"/>
            </w:tcBorders>
            <w:noWrap/>
            <w:hideMark/>
          </w:tcPr>
          <w:p w14:paraId="748E0D16" w14:textId="77777777" w:rsidR="00073E75" w:rsidRPr="00073E75" w:rsidRDefault="00073E75" w:rsidP="009018D9">
            <w:pPr>
              <w:jc w:val="center"/>
              <w:rPr>
                <w:rFonts w:eastAsia="Calibri" w:cstheme="minorHAnsi"/>
              </w:rPr>
            </w:pPr>
            <w:r w:rsidRPr="00073E75">
              <w:rPr>
                <w:rFonts w:eastAsia="Calibri" w:cstheme="minorHAnsi"/>
              </w:rPr>
              <w:t>0.043</w:t>
            </w:r>
          </w:p>
        </w:tc>
      </w:tr>
      <w:tr w:rsidR="00073E75" w:rsidRPr="00073E75" w14:paraId="274F0CEF" w14:textId="77777777" w:rsidTr="00A152DF">
        <w:trPr>
          <w:trHeight w:val="567"/>
        </w:trPr>
        <w:tc>
          <w:tcPr>
            <w:tcW w:w="1612" w:type="dxa"/>
            <w:tcBorders>
              <w:top w:val="single" w:sz="4" w:space="0" w:color="auto"/>
            </w:tcBorders>
            <w:noWrap/>
            <w:hideMark/>
          </w:tcPr>
          <w:p w14:paraId="7185DF9D" w14:textId="77777777" w:rsidR="00073E75" w:rsidRPr="00073E75" w:rsidRDefault="00073E75" w:rsidP="009018D9">
            <w:pPr>
              <w:rPr>
                <w:rFonts w:eastAsia="Calibri" w:cstheme="minorHAnsi"/>
                <w:b/>
                <w:bCs/>
              </w:rPr>
            </w:pPr>
            <w:r w:rsidRPr="00073E75">
              <w:rPr>
                <w:rFonts w:eastAsia="Calibri" w:cstheme="minorHAnsi"/>
                <w:b/>
                <w:bCs/>
              </w:rPr>
              <w:t>Mean ±SD</w:t>
            </w:r>
          </w:p>
        </w:tc>
        <w:tc>
          <w:tcPr>
            <w:tcW w:w="1592" w:type="dxa"/>
            <w:tcBorders>
              <w:top w:val="single" w:sz="4" w:space="0" w:color="auto"/>
            </w:tcBorders>
            <w:noWrap/>
          </w:tcPr>
          <w:p w14:paraId="37E08DE9" w14:textId="77777777" w:rsidR="00073E75" w:rsidRPr="00073E75" w:rsidRDefault="00073E75" w:rsidP="00073E75">
            <w:pPr>
              <w:jc w:val="center"/>
              <w:rPr>
                <w:rFonts w:eastAsia="Calibri" w:cstheme="minorHAnsi"/>
              </w:rPr>
            </w:pPr>
          </w:p>
          <w:p w14:paraId="3CB0F17F" w14:textId="77777777" w:rsidR="00073E75" w:rsidRPr="00073E75" w:rsidRDefault="00073E75" w:rsidP="00073E75">
            <w:pPr>
              <w:jc w:val="center"/>
              <w:rPr>
                <w:rFonts w:eastAsia="Calibri" w:cstheme="minorHAnsi"/>
              </w:rPr>
            </w:pPr>
            <w:r w:rsidRPr="00073E75">
              <w:rPr>
                <w:rFonts w:eastAsia="Calibri" w:cstheme="minorHAnsi"/>
              </w:rPr>
              <w:t>0.0343 ± 0.0106</w:t>
            </w:r>
          </w:p>
          <w:p w14:paraId="6B2D6469" w14:textId="77777777" w:rsidR="00073E75" w:rsidRPr="00073E75" w:rsidRDefault="00073E75" w:rsidP="00073E75">
            <w:pPr>
              <w:jc w:val="center"/>
              <w:rPr>
                <w:rFonts w:eastAsia="Calibri" w:cstheme="minorHAnsi"/>
              </w:rPr>
            </w:pPr>
          </w:p>
        </w:tc>
        <w:tc>
          <w:tcPr>
            <w:tcW w:w="1592" w:type="dxa"/>
            <w:tcBorders>
              <w:top w:val="single" w:sz="4" w:space="0" w:color="auto"/>
            </w:tcBorders>
            <w:noWrap/>
          </w:tcPr>
          <w:p w14:paraId="792CEEA7" w14:textId="77777777" w:rsidR="00073E75" w:rsidRPr="00073E75" w:rsidRDefault="00073E75" w:rsidP="00073E75">
            <w:pPr>
              <w:jc w:val="center"/>
              <w:rPr>
                <w:rFonts w:eastAsia="Calibri" w:cstheme="minorHAnsi"/>
              </w:rPr>
            </w:pPr>
            <w:r w:rsidRPr="00073E75">
              <w:rPr>
                <w:rFonts w:eastAsia="Calibri" w:cstheme="minorHAnsi"/>
              </w:rPr>
              <w:t>0.046 ± 0.0105</w:t>
            </w:r>
          </w:p>
        </w:tc>
        <w:tc>
          <w:tcPr>
            <w:tcW w:w="1592" w:type="dxa"/>
            <w:tcBorders>
              <w:top w:val="single" w:sz="4" w:space="0" w:color="auto"/>
            </w:tcBorders>
            <w:noWrap/>
          </w:tcPr>
          <w:p w14:paraId="7C0249A9" w14:textId="77777777" w:rsidR="00073E75" w:rsidRPr="00073E75" w:rsidRDefault="00073E75" w:rsidP="00073E75">
            <w:pPr>
              <w:jc w:val="center"/>
              <w:rPr>
                <w:rFonts w:eastAsia="Calibri" w:cstheme="minorHAnsi"/>
              </w:rPr>
            </w:pPr>
            <w:r w:rsidRPr="00073E75">
              <w:rPr>
                <w:rFonts w:eastAsia="Calibri" w:cstheme="minorHAnsi"/>
              </w:rPr>
              <w:t>0.0655 ± 0.0078</w:t>
            </w:r>
          </w:p>
        </w:tc>
        <w:tc>
          <w:tcPr>
            <w:tcW w:w="1592" w:type="dxa"/>
            <w:tcBorders>
              <w:top w:val="single" w:sz="4" w:space="0" w:color="auto"/>
            </w:tcBorders>
            <w:noWrap/>
          </w:tcPr>
          <w:p w14:paraId="29830067" w14:textId="77777777" w:rsidR="00073E75" w:rsidRPr="00073E75" w:rsidRDefault="00073E75" w:rsidP="00073E75">
            <w:pPr>
              <w:jc w:val="center"/>
              <w:rPr>
                <w:rFonts w:eastAsia="Calibri" w:cstheme="minorHAnsi"/>
              </w:rPr>
            </w:pPr>
            <w:r w:rsidRPr="00073E75">
              <w:rPr>
                <w:rFonts w:eastAsia="Calibri" w:cstheme="minorHAnsi"/>
              </w:rPr>
              <w:t>0.055 ± 0.0067</w:t>
            </w:r>
          </w:p>
        </w:tc>
        <w:tc>
          <w:tcPr>
            <w:tcW w:w="1592" w:type="dxa"/>
            <w:tcBorders>
              <w:top w:val="single" w:sz="4" w:space="0" w:color="auto"/>
            </w:tcBorders>
            <w:noWrap/>
          </w:tcPr>
          <w:p w14:paraId="72A461F6" w14:textId="77777777" w:rsidR="00073E75" w:rsidRPr="00073E75" w:rsidRDefault="00073E75" w:rsidP="00073E75">
            <w:pPr>
              <w:jc w:val="center"/>
              <w:rPr>
                <w:rFonts w:eastAsia="Calibri" w:cstheme="minorHAnsi"/>
              </w:rPr>
            </w:pPr>
            <w:r w:rsidRPr="00073E75">
              <w:rPr>
                <w:rFonts w:eastAsia="Calibri" w:cstheme="minorHAnsi"/>
              </w:rPr>
              <w:t>0.0478 ± 0.0071</w:t>
            </w:r>
          </w:p>
        </w:tc>
      </w:tr>
    </w:tbl>
    <w:p w14:paraId="7D620A9B" w14:textId="77777777" w:rsidR="00073E75" w:rsidRDefault="00073E75" w:rsidP="00073E75">
      <w:pPr>
        <w:pStyle w:val="MDPI21heading1"/>
        <w:spacing w:before="0" w:line="240" w:lineRule="auto"/>
        <w:ind w:left="2550" w:firstLine="510"/>
        <w:jc w:val="both"/>
        <w:rPr>
          <w:b w:val="0"/>
          <w:sz w:val="16"/>
          <w:szCs w:val="18"/>
          <w:lang w:eastAsia="zh-CN"/>
        </w:rPr>
      </w:pPr>
      <w:r w:rsidRPr="00073E75">
        <w:rPr>
          <w:b w:val="0"/>
          <w:sz w:val="16"/>
          <w:szCs w:val="18"/>
          <w:lang w:eastAsia="zh-CN"/>
        </w:rPr>
        <w:t>SD; standar</w:t>
      </w:r>
      <w:r>
        <w:rPr>
          <w:b w:val="0"/>
          <w:sz w:val="16"/>
          <w:szCs w:val="18"/>
          <w:lang w:eastAsia="zh-CN"/>
        </w:rPr>
        <w:t>d</w:t>
      </w:r>
      <w:r w:rsidRPr="00073E75">
        <w:rPr>
          <w:b w:val="0"/>
          <w:sz w:val="16"/>
          <w:szCs w:val="18"/>
          <w:lang w:eastAsia="zh-CN"/>
        </w:rPr>
        <w:t xml:space="preserve"> deviation</w:t>
      </w:r>
    </w:p>
    <w:p w14:paraId="4E4C1A5F" w14:textId="77777777" w:rsidR="00073E75" w:rsidRDefault="00073E75" w:rsidP="00073E75">
      <w:pPr>
        <w:pStyle w:val="MDPI21heading1"/>
        <w:spacing w:before="0" w:line="240" w:lineRule="auto"/>
        <w:ind w:left="2550" w:firstLine="510"/>
        <w:jc w:val="both"/>
        <w:rPr>
          <w:b w:val="0"/>
          <w:lang w:eastAsia="zh-CN"/>
        </w:rPr>
      </w:pPr>
    </w:p>
    <w:p w14:paraId="75FA01CD" w14:textId="0DA8F79A" w:rsidR="00C21ABA" w:rsidRPr="00073E75" w:rsidRDefault="00C21ABA" w:rsidP="00C21ABA">
      <w:pPr>
        <w:pStyle w:val="MDPI21heading1"/>
        <w:spacing w:before="0" w:line="240" w:lineRule="auto"/>
        <w:ind w:left="2550" w:firstLine="510"/>
        <w:jc w:val="both"/>
        <w:rPr>
          <w:b w:val="0"/>
          <w:i/>
          <w:iCs/>
          <w:lang w:eastAsia="zh-CN"/>
        </w:rPr>
      </w:pPr>
      <w:r w:rsidRPr="00073E75">
        <w:rPr>
          <w:b w:val="0"/>
          <w:i/>
          <w:iCs/>
          <w:lang w:eastAsia="zh-CN"/>
        </w:rPr>
        <w:t>3.4. Lead (Pd)</w:t>
      </w:r>
    </w:p>
    <w:p w14:paraId="1E533819" w14:textId="3850A670" w:rsidR="00073E75" w:rsidRDefault="00073E75" w:rsidP="00C21ABA">
      <w:pPr>
        <w:pStyle w:val="MDPI21heading1"/>
        <w:spacing w:before="0" w:line="240" w:lineRule="auto"/>
        <w:ind w:left="2550" w:firstLine="510"/>
        <w:jc w:val="both"/>
        <w:rPr>
          <w:b w:val="0"/>
          <w:lang w:eastAsia="zh-CN"/>
        </w:rPr>
      </w:pPr>
      <w:r w:rsidRPr="00073E75">
        <w:rPr>
          <w:b w:val="0"/>
          <w:lang w:eastAsia="zh-CN"/>
        </w:rPr>
        <w:t xml:space="preserve">In the current study, </w:t>
      </w:r>
      <w:r>
        <w:rPr>
          <w:b w:val="0"/>
          <w:lang w:eastAsia="zh-CN"/>
        </w:rPr>
        <w:t>t</w:t>
      </w:r>
      <w:r w:rsidRPr="00073E75">
        <w:rPr>
          <w:b w:val="0"/>
          <w:lang w:eastAsia="zh-CN"/>
        </w:rPr>
        <w:t xml:space="preserve">he findings indicated that the concentrations of lead in the water varied between 0.07 and 0.64 mg/l, as documented in Table 5. The lowest concentration was observed in the Winter at the first site, which is located far from pollution sources. In contrast, the highest concentration occurred in the autumn at the third site due to the significant </w:t>
      </w:r>
      <w:proofErr w:type="gramStart"/>
      <w:r w:rsidRPr="00073E75">
        <w:rPr>
          <w:b w:val="0"/>
          <w:lang w:eastAsia="zh-CN"/>
        </w:rPr>
        <w:t>amount</w:t>
      </w:r>
      <w:proofErr w:type="gramEnd"/>
      <w:r w:rsidRPr="00073E75">
        <w:rPr>
          <w:b w:val="0"/>
          <w:lang w:eastAsia="zh-CN"/>
        </w:rPr>
        <w:t xml:space="preserve"> of pollutants discharged into the river. These values surpass the Iraqi regulations for conserving rivers and preventing water pollution, as stated in Regulation No. 25 of 1967. According to this regulation, the permissible limit for lead concentration in rivers is 0.1 mg/L</w:t>
      </w:r>
      <w:r w:rsidR="007863DF">
        <w:rPr>
          <w:b w:val="0"/>
          <w:lang w:eastAsia="zh-CN"/>
        </w:rPr>
        <w:t xml:space="preserve"> </w:t>
      </w:r>
      <w:sdt>
        <w:sdtPr>
          <w:rPr>
            <w:b w:val="0"/>
            <w:lang w:eastAsia="zh-CN"/>
          </w:rPr>
          <w:tag w:val="MENDELEY_CITATION_v3_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"/>
          <w:id w:val="1360772831"/>
          <w:placeholder>
            <w:docPart w:val="DefaultPlaceholder_-1854013440"/>
          </w:placeholder>
        </w:sdtPr>
        <w:sdtContent>
          <w:r w:rsidR="007863DF" w:rsidRPr="007863DF">
            <w:rPr>
              <w:b w:val="0"/>
              <w:lang w:eastAsia="zh-CN"/>
            </w:rPr>
            <w:t>[15]</w:t>
          </w:r>
        </w:sdtContent>
      </w:sdt>
      <w:r w:rsidRPr="00073E75">
        <w:rPr>
          <w:b w:val="0"/>
          <w:lang w:eastAsia="zh-CN"/>
        </w:rPr>
        <w:t>. A study conducted by Abed and Jabar</w:t>
      </w:r>
      <w:r w:rsidR="007863DF">
        <w:rPr>
          <w:b w:val="0"/>
          <w:lang w:eastAsia="zh-CN"/>
        </w:rPr>
        <w:t xml:space="preserve"> (</w:t>
      </w:r>
      <w:r w:rsidRPr="00073E75">
        <w:rPr>
          <w:b w:val="0"/>
          <w:lang w:eastAsia="zh-CN"/>
        </w:rPr>
        <w:t>2023</w:t>
      </w:r>
      <w:r w:rsidR="007863DF">
        <w:rPr>
          <w:b w:val="0"/>
          <w:lang w:eastAsia="zh-CN"/>
        </w:rPr>
        <w:t>)</w:t>
      </w:r>
      <w:r w:rsidRPr="00073E75">
        <w:rPr>
          <w:b w:val="0"/>
          <w:lang w:eastAsia="zh-CN"/>
        </w:rPr>
        <w:t xml:space="preserve"> </w:t>
      </w:r>
      <w:sdt>
        <w:sdtPr>
          <w:rPr>
            <w:b w:val="0"/>
            <w:lang w:eastAsia="zh-CN"/>
          </w:rPr>
          <w:tag w:val="MENDELEY_CITATION_v3_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"/>
          <w:id w:val="1641997243"/>
          <w:placeholder>
            <w:docPart w:val="DefaultPlaceholder_-1854013440"/>
          </w:placeholder>
        </w:sdtPr>
        <w:sdtContent>
          <w:r w:rsidR="007863DF" w:rsidRPr="007863DF">
            <w:rPr>
              <w:b w:val="0"/>
              <w:lang w:eastAsia="zh-CN"/>
            </w:rPr>
            <w:t>[13]</w:t>
          </w:r>
        </w:sdtContent>
      </w:sdt>
      <w:r w:rsidRPr="00073E75">
        <w:rPr>
          <w:b w:val="0"/>
          <w:lang w:eastAsia="zh-CN"/>
        </w:rPr>
        <w:t>, the concentration of lead in the Al-</w:t>
      </w:r>
      <w:proofErr w:type="spellStart"/>
      <w:r w:rsidRPr="00073E75">
        <w:rPr>
          <w:b w:val="0"/>
          <w:lang w:eastAsia="zh-CN"/>
        </w:rPr>
        <w:t>Khosur</w:t>
      </w:r>
      <w:proofErr w:type="spellEnd"/>
      <w:r w:rsidRPr="00073E75">
        <w:rPr>
          <w:b w:val="0"/>
          <w:lang w:eastAsia="zh-CN"/>
        </w:rPr>
        <w:t xml:space="preserve"> River was measured to be 0.134 mg/l. The varying amounts of lead in different regions and at different times indicate that its presence is influenced by the sources of pollution and their disparities in terms of concentrations and volumes. Our results were in line with Agha et al. </w:t>
      </w:r>
      <w:r w:rsidR="007863DF">
        <w:rPr>
          <w:b w:val="0"/>
          <w:lang w:eastAsia="zh-CN"/>
        </w:rPr>
        <w:t>(</w:t>
      </w:r>
      <w:r w:rsidRPr="00073E75">
        <w:rPr>
          <w:b w:val="0"/>
          <w:lang w:eastAsia="zh-CN"/>
        </w:rPr>
        <w:t>2022</w:t>
      </w:r>
      <w:r w:rsidR="007863DF">
        <w:rPr>
          <w:b w:val="0"/>
          <w:lang w:eastAsia="zh-CN"/>
        </w:rPr>
        <w:t>)</w:t>
      </w:r>
      <w:r w:rsidRPr="00073E75">
        <w:rPr>
          <w:b w:val="0"/>
          <w:lang w:eastAsia="zh-CN"/>
        </w:rPr>
        <w:t xml:space="preserve"> </w:t>
      </w:r>
      <w:sdt>
        <w:sdtPr>
          <w:rPr>
            <w:b w:val="0"/>
            <w:lang w:eastAsia="zh-CN"/>
          </w:rPr>
          <w:tag w:val="MENDELEY_CITATION_v3_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"/>
          <w:id w:val="-1133247250"/>
          <w:placeholder>
            <w:docPart w:val="DefaultPlaceholder_-1854013440"/>
          </w:placeholder>
        </w:sdtPr>
        <w:sdtContent>
          <w:r w:rsidR="007863DF" w:rsidRPr="007863DF">
            <w:rPr>
              <w:b w:val="0"/>
              <w:lang w:eastAsia="zh-CN"/>
            </w:rPr>
            <w:t>[8]</w:t>
          </w:r>
        </w:sdtContent>
      </w:sdt>
      <w:r w:rsidRPr="00073E75">
        <w:rPr>
          <w:b w:val="0"/>
          <w:lang w:eastAsia="zh-CN"/>
        </w:rPr>
        <w:t xml:space="preserve"> revealed a range of lead values in the water, varying from 0.07 to 0.64 mg/l. The findings deviated with the data reported by Al-Sarraj et al.</w:t>
      </w:r>
      <w:r w:rsidR="007863DF">
        <w:rPr>
          <w:b w:val="0"/>
          <w:lang w:eastAsia="zh-CN"/>
        </w:rPr>
        <w:t xml:space="preserve"> (</w:t>
      </w:r>
      <w:r w:rsidRPr="00073E75">
        <w:rPr>
          <w:b w:val="0"/>
          <w:lang w:eastAsia="zh-CN"/>
        </w:rPr>
        <w:t>2019</w:t>
      </w:r>
      <w:r w:rsidR="007863DF">
        <w:rPr>
          <w:b w:val="0"/>
          <w:lang w:eastAsia="zh-CN"/>
        </w:rPr>
        <w:t xml:space="preserve">) </w:t>
      </w:r>
      <w:sdt>
        <w:sdtPr>
          <w:rPr>
            <w:b w:val="0"/>
            <w:lang w:eastAsia="zh-CN"/>
          </w:rPr>
          <w:tag w:val="MENDELEY_CITATION_v3_eyJjaXRhdGlvbklEIjoiTUVOREVMRVlfQ0lUQVRJT05fYjg4Njg4NzktNGYwNi00YTE5LWI4M2EtMDM1OTc1MjE5ZjA0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
          <w:id w:val="1393234886"/>
          <w:placeholder>
            <w:docPart w:val="DefaultPlaceholder_-1854013440"/>
          </w:placeholder>
        </w:sdtPr>
        <w:sdtContent>
          <w:r w:rsidR="007863DF" w:rsidRPr="007863DF">
            <w:rPr>
              <w:b w:val="0"/>
              <w:lang w:eastAsia="zh-CN"/>
            </w:rPr>
            <w:t>[7]</w:t>
          </w:r>
        </w:sdtContent>
      </w:sdt>
      <w:r w:rsidRPr="00073E75">
        <w:rPr>
          <w:b w:val="0"/>
          <w:lang w:eastAsia="zh-CN"/>
        </w:rPr>
        <w:t>, as the levels of lead in the Al-</w:t>
      </w:r>
      <w:proofErr w:type="spellStart"/>
      <w:r w:rsidRPr="00073E75">
        <w:rPr>
          <w:b w:val="0"/>
          <w:lang w:eastAsia="zh-CN"/>
        </w:rPr>
        <w:t>Khosur</w:t>
      </w:r>
      <w:proofErr w:type="spellEnd"/>
      <w:r w:rsidRPr="00073E75">
        <w:rPr>
          <w:b w:val="0"/>
          <w:lang w:eastAsia="zh-CN"/>
        </w:rPr>
        <w:t xml:space="preserve"> River during the autumn season varied between 0.75 and 0.95 mg/l.</w:t>
      </w:r>
    </w:p>
    <w:p w14:paraId="5221DC12" w14:textId="77777777" w:rsidR="00073E75" w:rsidRDefault="00073E75" w:rsidP="00C21ABA">
      <w:pPr>
        <w:pStyle w:val="MDPI21heading1"/>
        <w:spacing w:before="0" w:line="240" w:lineRule="auto"/>
        <w:ind w:left="2550" w:firstLine="510"/>
        <w:jc w:val="both"/>
        <w:rPr>
          <w:b w:val="0"/>
          <w:lang w:eastAsia="zh-CN"/>
        </w:rPr>
      </w:pPr>
    </w:p>
    <w:p w14:paraId="5EBEB095" w14:textId="6C488410" w:rsidR="00073E75" w:rsidRDefault="00073E75" w:rsidP="00073E75">
      <w:pPr>
        <w:pStyle w:val="MDPI21heading1"/>
        <w:spacing w:before="0" w:line="240" w:lineRule="auto"/>
        <w:ind w:left="2550" w:firstLine="2"/>
        <w:jc w:val="both"/>
        <w:rPr>
          <w:b w:val="0"/>
          <w:lang w:eastAsia="zh-CN"/>
        </w:rPr>
      </w:pPr>
      <w:r>
        <w:rPr>
          <w:b w:val="0"/>
          <w:lang w:eastAsia="zh-CN"/>
        </w:rPr>
        <w:t xml:space="preserve">Table 5. </w:t>
      </w:r>
      <w:r w:rsidRPr="00073E75">
        <w:rPr>
          <w:b w:val="0"/>
          <w:lang w:eastAsia="zh-CN"/>
        </w:rPr>
        <w:t>Concentration of Lead (Pb) (mg/l) in water samples of Al-</w:t>
      </w:r>
      <w:proofErr w:type="spellStart"/>
      <w:r w:rsidRPr="00073E75">
        <w:rPr>
          <w:b w:val="0"/>
          <w:lang w:eastAsia="zh-CN"/>
        </w:rPr>
        <w:t>Khosur</w:t>
      </w:r>
      <w:proofErr w:type="spellEnd"/>
      <w:r w:rsidRPr="00073E75">
        <w:rPr>
          <w:b w:val="0"/>
          <w:lang w:eastAsia="zh-CN"/>
        </w:rPr>
        <w:t xml:space="preserve"> </w:t>
      </w:r>
      <w:r>
        <w:rPr>
          <w:b w:val="0"/>
          <w:lang w:eastAsia="zh-CN"/>
        </w:rPr>
        <w:t>r</w:t>
      </w:r>
      <w:r w:rsidRPr="00073E75">
        <w:rPr>
          <w:b w:val="0"/>
          <w:lang w:eastAsia="zh-CN"/>
        </w:rPr>
        <w:t>iver</w:t>
      </w:r>
    </w:p>
    <w:tbl>
      <w:tblPr>
        <w:tblStyle w:val="MDPI41threelinetable"/>
        <w:tblW w:w="9294" w:type="dxa"/>
        <w:tblLook w:val="04A0" w:firstRow="1" w:lastRow="0" w:firstColumn="1" w:lastColumn="0" w:noHBand="0" w:noVBand="1"/>
      </w:tblPr>
      <w:tblGrid>
        <w:gridCol w:w="1564"/>
        <w:gridCol w:w="1546"/>
        <w:gridCol w:w="1546"/>
        <w:gridCol w:w="1546"/>
        <w:gridCol w:w="1546"/>
        <w:gridCol w:w="1546"/>
      </w:tblGrid>
      <w:tr w:rsidR="00073E75" w:rsidRPr="00073E75" w14:paraId="4D958AB7" w14:textId="77777777" w:rsidTr="00073E75">
        <w:trPr>
          <w:cnfStyle w:val="100000000000" w:firstRow="1" w:lastRow="0" w:firstColumn="0" w:lastColumn="0" w:oddVBand="0" w:evenVBand="0" w:oddHBand="0" w:evenHBand="0" w:firstRowFirstColumn="0" w:firstRowLastColumn="0" w:lastRowFirstColumn="0" w:lastRowLastColumn="0"/>
          <w:trHeight w:val="567"/>
        </w:trPr>
        <w:tc>
          <w:tcPr>
            <w:tcW w:w="1564" w:type="dxa"/>
            <w:noWrap/>
            <w:hideMark/>
          </w:tcPr>
          <w:p w14:paraId="7494B457" w14:textId="77777777" w:rsidR="00073E75" w:rsidRPr="00073E75" w:rsidRDefault="00073E75" w:rsidP="009018D9">
            <w:pPr>
              <w:rPr>
                <w:rFonts w:eastAsia="Calibri" w:cstheme="minorHAnsi"/>
                <w:b w:val="0"/>
                <w:bCs/>
              </w:rPr>
            </w:pPr>
            <w:r w:rsidRPr="00073E75">
              <w:rPr>
                <w:rFonts w:eastAsia="Calibri" w:cstheme="minorHAnsi"/>
                <w:bCs/>
              </w:rPr>
              <w:t>Season</w:t>
            </w:r>
          </w:p>
        </w:tc>
        <w:tc>
          <w:tcPr>
            <w:tcW w:w="1546" w:type="dxa"/>
            <w:noWrap/>
            <w:hideMark/>
          </w:tcPr>
          <w:p w14:paraId="07D76AF7" w14:textId="77777777" w:rsidR="00073E75" w:rsidRPr="00073E75" w:rsidRDefault="00073E75" w:rsidP="009018D9">
            <w:pPr>
              <w:jc w:val="center"/>
              <w:rPr>
                <w:rFonts w:eastAsia="Calibri" w:cstheme="minorHAnsi"/>
                <w:b w:val="0"/>
                <w:bCs/>
              </w:rPr>
            </w:pPr>
            <w:r w:rsidRPr="00073E75">
              <w:rPr>
                <w:rFonts w:eastAsia="Calibri" w:cstheme="minorHAnsi"/>
                <w:bCs/>
              </w:rPr>
              <w:t>Site 1</w:t>
            </w:r>
          </w:p>
        </w:tc>
        <w:tc>
          <w:tcPr>
            <w:tcW w:w="1546" w:type="dxa"/>
            <w:noWrap/>
            <w:hideMark/>
          </w:tcPr>
          <w:p w14:paraId="6E2F34DC" w14:textId="77777777" w:rsidR="00073E75" w:rsidRPr="00073E75" w:rsidRDefault="00073E75" w:rsidP="009018D9">
            <w:pPr>
              <w:jc w:val="center"/>
              <w:rPr>
                <w:rFonts w:eastAsia="Calibri" w:cstheme="minorHAnsi"/>
                <w:b w:val="0"/>
                <w:bCs/>
              </w:rPr>
            </w:pPr>
            <w:r w:rsidRPr="00073E75">
              <w:rPr>
                <w:rFonts w:eastAsia="Calibri" w:cstheme="minorHAnsi"/>
                <w:bCs/>
              </w:rPr>
              <w:t>Site 2</w:t>
            </w:r>
          </w:p>
        </w:tc>
        <w:tc>
          <w:tcPr>
            <w:tcW w:w="1546" w:type="dxa"/>
            <w:noWrap/>
            <w:hideMark/>
          </w:tcPr>
          <w:p w14:paraId="240BBF6E" w14:textId="77777777" w:rsidR="00073E75" w:rsidRPr="00073E75" w:rsidRDefault="00073E75" w:rsidP="009018D9">
            <w:pPr>
              <w:jc w:val="center"/>
              <w:rPr>
                <w:rFonts w:eastAsia="Calibri" w:cstheme="minorHAnsi"/>
                <w:b w:val="0"/>
                <w:bCs/>
              </w:rPr>
            </w:pPr>
            <w:r w:rsidRPr="00073E75">
              <w:rPr>
                <w:rFonts w:eastAsia="Calibri" w:cstheme="minorHAnsi"/>
                <w:bCs/>
              </w:rPr>
              <w:t>Site 3</w:t>
            </w:r>
          </w:p>
        </w:tc>
        <w:tc>
          <w:tcPr>
            <w:tcW w:w="1546" w:type="dxa"/>
            <w:noWrap/>
            <w:hideMark/>
          </w:tcPr>
          <w:p w14:paraId="71BB9AD3" w14:textId="77777777" w:rsidR="00073E75" w:rsidRPr="00073E75" w:rsidRDefault="00073E75" w:rsidP="009018D9">
            <w:pPr>
              <w:jc w:val="center"/>
              <w:rPr>
                <w:rFonts w:eastAsia="Calibri" w:cstheme="minorHAnsi"/>
                <w:b w:val="0"/>
                <w:bCs/>
              </w:rPr>
            </w:pPr>
            <w:r w:rsidRPr="00073E75">
              <w:rPr>
                <w:rFonts w:eastAsia="Calibri" w:cstheme="minorHAnsi"/>
                <w:bCs/>
              </w:rPr>
              <w:t>Site 4</w:t>
            </w:r>
          </w:p>
        </w:tc>
        <w:tc>
          <w:tcPr>
            <w:tcW w:w="1546" w:type="dxa"/>
            <w:noWrap/>
            <w:hideMark/>
          </w:tcPr>
          <w:p w14:paraId="452F95E0" w14:textId="77777777" w:rsidR="00073E75" w:rsidRPr="00073E75" w:rsidRDefault="00073E75" w:rsidP="009018D9">
            <w:pPr>
              <w:jc w:val="center"/>
              <w:rPr>
                <w:rFonts w:eastAsia="Calibri" w:cstheme="minorHAnsi"/>
                <w:b w:val="0"/>
                <w:bCs/>
              </w:rPr>
            </w:pPr>
            <w:r w:rsidRPr="00073E75">
              <w:rPr>
                <w:rFonts w:eastAsia="Calibri" w:cstheme="minorHAnsi"/>
                <w:bCs/>
              </w:rPr>
              <w:t>Site 5</w:t>
            </w:r>
          </w:p>
        </w:tc>
      </w:tr>
      <w:tr w:rsidR="00073E75" w:rsidRPr="00073E75" w14:paraId="7160FBD2" w14:textId="77777777" w:rsidTr="00073E75">
        <w:trPr>
          <w:trHeight w:val="567"/>
        </w:trPr>
        <w:tc>
          <w:tcPr>
            <w:tcW w:w="1564" w:type="dxa"/>
            <w:tcBorders>
              <w:bottom w:val="single" w:sz="4" w:space="0" w:color="auto"/>
            </w:tcBorders>
            <w:noWrap/>
            <w:hideMark/>
          </w:tcPr>
          <w:p w14:paraId="7CF76E3C" w14:textId="77777777" w:rsidR="00073E75" w:rsidRPr="00073E75" w:rsidRDefault="00073E75" w:rsidP="009018D9">
            <w:pPr>
              <w:rPr>
                <w:rFonts w:eastAsia="Calibri" w:cstheme="minorHAnsi"/>
                <w:b/>
                <w:bCs/>
              </w:rPr>
            </w:pPr>
            <w:r w:rsidRPr="00073E75">
              <w:rPr>
                <w:rFonts w:eastAsia="Calibri" w:cstheme="minorHAnsi"/>
                <w:b/>
                <w:bCs/>
              </w:rPr>
              <w:t>Autumn</w:t>
            </w:r>
          </w:p>
        </w:tc>
        <w:tc>
          <w:tcPr>
            <w:tcW w:w="1546" w:type="dxa"/>
            <w:tcBorders>
              <w:bottom w:val="single" w:sz="4" w:space="0" w:color="auto"/>
            </w:tcBorders>
            <w:noWrap/>
            <w:hideMark/>
          </w:tcPr>
          <w:p w14:paraId="3B4CF93F" w14:textId="77777777" w:rsidR="00073E75" w:rsidRPr="00073E75" w:rsidRDefault="00073E75" w:rsidP="009018D9">
            <w:pPr>
              <w:jc w:val="center"/>
              <w:rPr>
                <w:rFonts w:eastAsia="Calibri" w:cstheme="minorHAnsi"/>
              </w:rPr>
            </w:pPr>
            <w:r w:rsidRPr="00073E75">
              <w:rPr>
                <w:rFonts w:eastAsia="Calibri" w:cstheme="minorHAnsi"/>
              </w:rPr>
              <w:t>0.019</w:t>
            </w:r>
          </w:p>
        </w:tc>
        <w:tc>
          <w:tcPr>
            <w:tcW w:w="1546" w:type="dxa"/>
            <w:tcBorders>
              <w:bottom w:val="single" w:sz="4" w:space="0" w:color="auto"/>
            </w:tcBorders>
            <w:noWrap/>
            <w:hideMark/>
          </w:tcPr>
          <w:p w14:paraId="1302ACB2" w14:textId="77777777" w:rsidR="00073E75" w:rsidRPr="00073E75" w:rsidRDefault="00073E75" w:rsidP="009018D9">
            <w:pPr>
              <w:jc w:val="center"/>
              <w:rPr>
                <w:rFonts w:eastAsia="Calibri" w:cstheme="minorHAnsi"/>
              </w:rPr>
            </w:pPr>
            <w:r w:rsidRPr="00073E75">
              <w:rPr>
                <w:rFonts w:eastAsia="Calibri" w:cstheme="minorHAnsi"/>
              </w:rPr>
              <w:t>0.021</w:t>
            </w:r>
          </w:p>
        </w:tc>
        <w:tc>
          <w:tcPr>
            <w:tcW w:w="1546" w:type="dxa"/>
            <w:tcBorders>
              <w:bottom w:val="single" w:sz="4" w:space="0" w:color="auto"/>
            </w:tcBorders>
            <w:noWrap/>
            <w:hideMark/>
          </w:tcPr>
          <w:p w14:paraId="68A7F517" w14:textId="77777777" w:rsidR="00073E75" w:rsidRPr="00073E75" w:rsidRDefault="00073E75" w:rsidP="009018D9">
            <w:pPr>
              <w:jc w:val="center"/>
              <w:rPr>
                <w:rFonts w:eastAsia="Calibri" w:cstheme="minorHAnsi"/>
              </w:rPr>
            </w:pPr>
            <w:r w:rsidRPr="00073E75">
              <w:rPr>
                <w:rFonts w:eastAsia="Calibri" w:cstheme="minorHAnsi"/>
              </w:rPr>
              <w:t>0.029</w:t>
            </w:r>
          </w:p>
        </w:tc>
        <w:tc>
          <w:tcPr>
            <w:tcW w:w="1546" w:type="dxa"/>
            <w:tcBorders>
              <w:bottom w:val="single" w:sz="4" w:space="0" w:color="auto"/>
            </w:tcBorders>
            <w:noWrap/>
            <w:hideMark/>
          </w:tcPr>
          <w:p w14:paraId="0E7257B0" w14:textId="77777777" w:rsidR="00073E75" w:rsidRPr="00073E75" w:rsidRDefault="00073E75" w:rsidP="009018D9">
            <w:pPr>
              <w:jc w:val="center"/>
              <w:rPr>
                <w:rFonts w:eastAsia="Calibri" w:cstheme="minorHAnsi"/>
              </w:rPr>
            </w:pPr>
            <w:r w:rsidRPr="00073E75">
              <w:rPr>
                <w:rFonts w:eastAsia="Calibri" w:cstheme="minorHAnsi"/>
              </w:rPr>
              <w:t>0.022</w:t>
            </w:r>
          </w:p>
        </w:tc>
        <w:tc>
          <w:tcPr>
            <w:tcW w:w="1546" w:type="dxa"/>
            <w:tcBorders>
              <w:bottom w:val="single" w:sz="4" w:space="0" w:color="auto"/>
            </w:tcBorders>
            <w:noWrap/>
            <w:hideMark/>
          </w:tcPr>
          <w:p w14:paraId="539AB6BB" w14:textId="77777777" w:rsidR="00073E75" w:rsidRPr="00073E75" w:rsidRDefault="00073E75" w:rsidP="009018D9">
            <w:pPr>
              <w:jc w:val="center"/>
              <w:rPr>
                <w:rFonts w:eastAsia="Calibri" w:cstheme="minorHAnsi"/>
              </w:rPr>
            </w:pPr>
            <w:r w:rsidRPr="00073E75">
              <w:rPr>
                <w:rFonts w:eastAsia="Calibri" w:cstheme="minorHAnsi"/>
              </w:rPr>
              <w:t>0.018</w:t>
            </w:r>
          </w:p>
        </w:tc>
      </w:tr>
      <w:tr w:rsidR="00073E75" w:rsidRPr="00073E75" w14:paraId="037C9319" w14:textId="77777777" w:rsidTr="00073E75">
        <w:trPr>
          <w:trHeight w:val="567"/>
        </w:trPr>
        <w:tc>
          <w:tcPr>
            <w:tcW w:w="1564" w:type="dxa"/>
            <w:tcBorders>
              <w:top w:val="single" w:sz="4" w:space="0" w:color="auto"/>
              <w:bottom w:val="single" w:sz="4" w:space="0" w:color="auto"/>
            </w:tcBorders>
            <w:noWrap/>
            <w:hideMark/>
          </w:tcPr>
          <w:p w14:paraId="30A9A9F7" w14:textId="77777777" w:rsidR="00073E75" w:rsidRPr="00073E75" w:rsidRDefault="00073E75" w:rsidP="009018D9">
            <w:pPr>
              <w:rPr>
                <w:rFonts w:eastAsia="Calibri" w:cstheme="minorHAnsi"/>
                <w:b/>
                <w:bCs/>
              </w:rPr>
            </w:pPr>
            <w:r w:rsidRPr="00073E75">
              <w:rPr>
                <w:rFonts w:eastAsia="Calibri" w:cstheme="minorHAnsi"/>
                <w:b/>
                <w:bCs/>
              </w:rPr>
              <w:t>Winter</w:t>
            </w:r>
          </w:p>
        </w:tc>
        <w:tc>
          <w:tcPr>
            <w:tcW w:w="1546" w:type="dxa"/>
            <w:tcBorders>
              <w:top w:val="single" w:sz="4" w:space="0" w:color="auto"/>
              <w:bottom w:val="single" w:sz="4" w:space="0" w:color="auto"/>
            </w:tcBorders>
            <w:noWrap/>
            <w:hideMark/>
          </w:tcPr>
          <w:p w14:paraId="77EA3A2D" w14:textId="77777777" w:rsidR="00073E75" w:rsidRPr="00073E75" w:rsidRDefault="00073E75" w:rsidP="009018D9">
            <w:pPr>
              <w:jc w:val="center"/>
              <w:rPr>
                <w:rFonts w:eastAsia="Calibri" w:cstheme="minorHAnsi"/>
              </w:rPr>
            </w:pPr>
            <w:r w:rsidRPr="00073E75">
              <w:rPr>
                <w:rFonts w:eastAsia="Calibri" w:cstheme="minorHAnsi"/>
              </w:rPr>
              <w:t>0.011</w:t>
            </w:r>
          </w:p>
        </w:tc>
        <w:tc>
          <w:tcPr>
            <w:tcW w:w="1546" w:type="dxa"/>
            <w:tcBorders>
              <w:top w:val="single" w:sz="4" w:space="0" w:color="auto"/>
              <w:bottom w:val="single" w:sz="4" w:space="0" w:color="auto"/>
            </w:tcBorders>
            <w:noWrap/>
            <w:hideMark/>
          </w:tcPr>
          <w:p w14:paraId="6FC6BB31" w14:textId="77777777" w:rsidR="00073E75" w:rsidRPr="00073E75" w:rsidRDefault="00073E75" w:rsidP="009018D9">
            <w:pPr>
              <w:jc w:val="center"/>
              <w:rPr>
                <w:rFonts w:eastAsia="Calibri" w:cstheme="minorHAnsi"/>
              </w:rPr>
            </w:pPr>
            <w:r w:rsidRPr="00073E75">
              <w:rPr>
                <w:rFonts w:eastAsia="Calibri" w:cstheme="minorHAnsi"/>
              </w:rPr>
              <w:t>0.021</w:t>
            </w:r>
          </w:p>
        </w:tc>
        <w:tc>
          <w:tcPr>
            <w:tcW w:w="1546" w:type="dxa"/>
            <w:tcBorders>
              <w:top w:val="single" w:sz="4" w:space="0" w:color="auto"/>
              <w:bottom w:val="single" w:sz="4" w:space="0" w:color="auto"/>
            </w:tcBorders>
            <w:noWrap/>
            <w:hideMark/>
          </w:tcPr>
          <w:p w14:paraId="360847E7" w14:textId="77777777" w:rsidR="00073E75" w:rsidRPr="00073E75" w:rsidRDefault="00073E75" w:rsidP="009018D9">
            <w:pPr>
              <w:jc w:val="center"/>
              <w:rPr>
                <w:rFonts w:eastAsia="Calibri" w:cstheme="minorHAnsi"/>
              </w:rPr>
            </w:pPr>
            <w:r w:rsidRPr="00073E75">
              <w:rPr>
                <w:rFonts w:eastAsia="Calibri" w:cstheme="minorHAnsi"/>
              </w:rPr>
              <w:t>0.024</w:t>
            </w:r>
          </w:p>
        </w:tc>
        <w:tc>
          <w:tcPr>
            <w:tcW w:w="1546" w:type="dxa"/>
            <w:tcBorders>
              <w:top w:val="single" w:sz="4" w:space="0" w:color="auto"/>
              <w:bottom w:val="single" w:sz="4" w:space="0" w:color="auto"/>
            </w:tcBorders>
            <w:noWrap/>
            <w:hideMark/>
          </w:tcPr>
          <w:p w14:paraId="76BB418E" w14:textId="77777777" w:rsidR="00073E75" w:rsidRPr="00073E75" w:rsidRDefault="00073E75" w:rsidP="009018D9">
            <w:pPr>
              <w:jc w:val="center"/>
              <w:rPr>
                <w:rFonts w:eastAsia="Calibri" w:cstheme="minorHAnsi"/>
              </w:rPr>
            </w:pPr>
            <w:r w:rsidRPr="00073E75">
              <w:rPr>
                <w:rFonts w:eastAsia="Calibri" w:cstheme="minorHAnsi"/>
              </w:rPr>
              <w:t>0.021</w:t>
            </w:r>
          </w:p>
        </w:tc>
        <w:tc>
          <w:tcPr>
            <w:tcW w:w="1546" w:type="dxa"/>
            <w:tcBorders>
              <w:top w:val="single" w:sz="4" w:space="0" w:color="auto"/>
              <w:bottom w:val="single" w:sz="4" w:space="0" w:color="auto"/>
            </w:tcBorders>
            <w:noWrap/>
            <w:hideMark/>
          </w:tcPr>
          <w:p w14:paraId="08CEE039" w14:textId="77777777" w:rsidR="00073E75" w:rsidRPr="00073E75" w:rsidRDefault="00073E75" w:rsidP="009018D9">
            <w:pPr>
              <w:jc w:val="center"/>
              <w:rPr>
                <w:rFonts w:eastAsia="Calibri" w:cstheme="minorHAnsi"/>
              </w:rPr>
            </w:pPr>
            <w:r w:rsidRPr="00073E75">
              <w:rPr>
                <w:rFonts w:eastAsia="Calibri" w:cstheme="minorHAnsi"/>
              </w:rPr>
              <w:t>0.016</w:t>
            </w:r>
          </w:p>
        </w:tc>
      </w:tr>
      <w:tr w:rsidR="00073E75" w:rsidRPr="00073E75" w14:paraId="3FB01988" w14:textId="77777777" w:rsidTr="00073E75">
        <w:trPr>
          <w:trHeight w:val="567"/>
        </w:trPr>
        <w:tc>
          <w:tcPr>
            <w:tcW w:w="1564" w:type="dxa"/>
            <w:tcBorders>
              <w:top w:val="single" w:sz="4" w:space="0" w:color="auto"/>
              <w:bottom w:val="single" w:sz="4" w:space="0" w:color="auto"/>
            </w:tcBorders>
            <w:noWrap/>
            <w:hideMark/>
          </w:tcPr>
          <w:p w14:paraId="5D23D5E3" w14:textId="77777777" w:rsidR="00073E75" w:rsidRPr="00073E75" w:rsidRDefault="00073E75" w:rsidP="009018D9">
            <w:pPr>
              <w:rPr>
                <w:rFonts w:eastAsia="Calibri" w:cstheme="minorHAnsi"/>
                <w:b/>
                <w:bCs/>
              </w:rPr>
            </w:pPr>
            <w:r w:rsidRPr="00073E75">
              <w:rPr>
                <w:rFonts w:eastAsia="Calibri" w:cstheme="minorHAnsi"/>
                <w:b/>
                <w:bCs/>
              </w:rPr>
              <w:t>Spring</w:t>
            </w:r>
          </w:p>
        </w:tc>
        <w:tc>
          <w:tcPr>
            <w:tcW w:w="1546" w:type="dxa"/>
            <w:tcBorders>
              <w:top w:val="single" w:sz="4" w:space="0" w:color="auto"/>
              <w:bottom w:val="single" w:sz="4" w:space="0" w:color="auto"/>
            </w:tcBorders>
            <w:noWrap/>
            <w:hideMark/>
          </w:tcPr>
          <w:p w14:paraId="42D13AF5" w14:textId="77777777" w:rsidR="00073E75" w:rsidRPr="00073E75" w:rsidRDefault="00073E75" w:rsidP="009018D9">
            <w:pPr>
              <w:jc w:val="center"/>
              <w:rPr>
                <w:rFonts w:eastAsia="Calibri" w:cstheme="minorHAnsi"/>
              </w:rPr>
            </w:pPr>
            <w:r w:rsidRPr="00073E75">
              <w:rPr>
                <w:rFonts w:eastAsia="Calibri" w:cstheme="minorHAnsi"/>
              </w:rPr>
              <w:t>0.013</w:t>
            </w:r>
          </w:p>
        </w:tc>
        <w:tc>
          <w:tcPr>
            <w:tcW w:w="1546" w:type="dxa"/>
            <w:tcBorders>
              <w:top w:val="single" w:sz="4" w:space="0" w:color="auto"/>
              <w:bottom w:val="single" w:sz="4" w:space="0" w:color="auto"/>
            </w:tcBorders>
            <w:noWrap/>
            <w:hideMark/>
          </w:tcPr>
          <w:p w14:paraId="6FCFAC82" w14:textId="77777777" w:rsidR="00073E75" w:rsidRPr="00073E75" w:rsidRDefault="00073E75" w:rsidP="009018D9">
            <w:pPr>
              <w:jc w:val="center"/>
              <w:rPr>
                <w:rFonts w:eastAsia="Calibri" w:cstheme="minorHAnsi"/>
              </w:rPr>
            </w:pPr>
            <w:r w:rsidRPr="00073E75">
              <w:rPr>
                <w:rFonts w:eastAsia="Calibri" w:cstheme="minorHAnsi"/>
              </w:rPr>
              <w:t>0.019</w:t>
            </w:r>
          </w:p>
        </w:tc>
        <w:tc>
          <w:tcPr>
            <w:tcW w:w="1546" w:type="dxa"/>
            <w:tcBorders>
              <w:top w:val="single" w:sz="4" w:space="0" w:color="auto"/>
              <w:bottom w:val="single" w:sz="4" w:space="0" w:color="auto"/>
            </w:tcBorders>
            <w:noWrap/>
            <w:hideMark/>
          </w:tcPr>
          <w:p w14:paraId="0D19D976" w14:textId="77777777" w:rsidR="00073E75" w:rsidRPr="00073E75" w:rsidRDefault="00073E75" w:rsidP="009018D9">
            <w:pPr>
              <w:jc w:val="center"/>
              <w:rPr>
                <w:rFonts w:eastAsia="Calibri" w:cstheme="minorHAnsi"/>
              </w:rPr>
            </w:pPr>
            <w:r w:rsidRPr="00073E75">
              <w:rPr>
                <w:rFonts w:eastAsia="Calibri" w:cstheme="minorHAnsi"/>
              </w:rPr>
              <w:t>0.021</w:t>
            </w:r>
          </w:p>
        </w:tc>
        <w:tc>
          <w:tcPr>
            <w:tcW w:w="1546" w:type="dxa"/>
            <w:tcBorders>
              <w:top w:val="single" w:sz="4" w:space="0" w:color="auto"/>
              <w:bottom w:val="single" w:sz="4" w:space="0" w:color="auto"/>
            </w:tcBorders>
            <w:noWrap/>
            <w:hideMark/>
          </w:tcPr>
          <w:p w14:paraId="33B83C70" w14:textId="77777777" w:rsidR="00073E75" w:rsidRPr="00073E75" w:rsidRDefault="00073E75" w:rsidP="009018D9">
            <w:pPr>
              <w:jc w:val="center"/>
              <w:rPr>
                <w:rFonts w:eastAsia="Calibri" w:cstheme="minorHAnsi"/>
              </w:rPr>
            </w:pPr>
            <w:r w:rsidRPr="00073E75">
              <w:rPr>
                <w:rFonts w:eastAsia="Calibri" w:cstheme="minorHAnsi"/>
              </w:rPr>
              <w:t>0.020</w:t>
            </w:r>
          </w:p>
        </w:tc>
        <w:tc>
          <w:tcPr>
            <w:tcW w:w="1546" w:type="dxa"/>
            <w:tcBorders>
              <w:top w:val="single" w:sz="4" w:space="0" w:color="auto"/>
              <w:bottom w:val="single" w:sz="4" w:space="0" w:color="auto"/>
            </w:tcBorders>
            <w:noWrap/>
            <w:hideMark/>
          </w:tcPr>
          <w:p w14:paraId="3DF373D9" w14:textId="77777777" w:rsidR="00073E75" w:rsidRPr="00073E75" w:rsidRDefault="00073E75" w:rsidP="009018D9">
            <w:pPr>
              <w:jc w:val="center"/>
              <w:rPr>
                <w:rFonts w:eastAsia="Calibri" w:cstheme="minorHAnsi"/>
              </w:rPr>
            </w:pPr>
            <w:r w:rsidRPr="00073E75">
              <w:rPr>
                <w:rFonts w:eastAsia="Calibri" w:cstheme="minorHAnsi"/>
              </w:rPr>
              <w:t>0.017</w:t>
            </w:r>
          </w:p>
        </w:tc>
      </w:tr>
      <w:tr w:rsidR="00073E75" w:rsidRPr="00073E75" w14:paraId="5117EAF9" w14:textId="77777777" w:rsidTr="00073E75">
        <w:trPr>
          <w:trHeight w:val="567"/>
        </w:trPr>
        <w:tc>
          <w:tcPr>
            <w:tcW w:w="1564" w:type="dxa"/>
            <w:tcBorders>
              <w:top w:val="single" w:sz="4" w:space="0" w:color="auto"/>
              <w:bottom w:val="single" w:sz="4" w:space="0" w:color="auto"/>
            </w:tcBorders>
            <w:noWrap/>
            <w:hideMark/>
          </w:tcPr>
          <w:p w14:paraId="61D05E1B" w14:textId="77777777" w:rsidR="00073E75" w:rsidRPr="00073E75" w:rsidRDefault="00073E75" w:rsidP="009018D9">
            <w:pPr>
              <w:rPr>
                <w:rFonts w:eastAsia="Calibri" w:cstheme="minorHAnsi"/>
                <w:b/>
                <w:bCs/>
              </w:rPr>
            </w:pPr>
            <w:r w:rsidRPr="00073E75">
              <w:rPr>
                <w:rFonts w:eastAsia="Calibri" w:cstheme="minorHAnsi"/>
                <w:b/>
                <w:bCs/>
              </w:rPr>
              <w:t>Summer</w:t>
            </w:r>
          </w:p>
        </w:tc>
        <w:tc>
          <w:tcPr>
            <w:tcW w:w="1546" w:type="dxa"/>
            <w:tcBorders>
              <w:top w:val="single" w:sz="4" w:space="0" w:color="auto"/>
              <w:bottom w:val="single" w:sz="4" w:space="0" w:color="auto"/>
            </w:tcBorders>
            <w:noWrap/>
            <w:hideMark/>
          </w:tcPr>
          <w:p w14:paraId="11B71AA3" w14:textId="77777777" w:rsidR="00073E75" w:rsidRPr="00073E75" w:rsidRDefault="00073E75" w:rsidP="009018D9">
            <w:pPr>
              <w:jc w:val="center"/>
              <w:rPr>
                <w:rFonts w:eastAsia="Calibri" w:cstheme="minorHAnsi"/>
              </w:rPr>
            </w:pPr>
            <w:r w:rsidRPr="00073E75">
              <w:rPr>
                <w:rFonts w:eastAsia="Calibri" w:cstheme="minorHAnsi"/>
              </w:rPr>
              <w:t>0.012</w:t>
            </w:r>
          </w:p>
        </w:tc>
        <w:tc>
          <w:tcPr>
            <w:tcW w:w="1546" w:type="dxa"/>
            <w:tcBorders>
              <w:top w:val="single" w:sz="4" w:space="0" w:color="auto"/>
              <w:bottom w:val="single" w:sz="4" w:space="0" w:color="auto"/>
            </w:tcBorders>
            <w:noWrap/>
            <w:hideMark/>
          </w:tcPr>
          <w:p w14:paraId="3885971D" w14:textId="77777777" w:rsidR="00073E75" w:rsidRPr="00073E75" w:rsidRDefault="00073E75" w:rsidP="009018D9">
            <w:pPr>
              <w:jc w:val="center"/>
              <w:rPr>
                <w:rFonts w:eastAsia="Calibri" w:cstheme="minorHAnsi"/>
              </w:rPr>
            </w:pPr>
            <w:r w:rsidRPr="00073E75">
              <w:rPr>
                <w:rFonts w:eastAsia="Calibri" w:cstheme="minorHAnsi"/>
              </w:rPr>
              <w:t>0.012</w:t>
            </w:r>
          </w:p>
        </w:tc>
        <w:tc>
          <w:tcPr>
            <w:tcW w:w="1546" w:type="dxa"/>
            <w:tcBorders>
              <w:top w:val="single" w:sz="4" w:space="0" w:color="auto"/>
              <w:bottom w:val="single" w:sz="4" w:space="0" w:color="auto"/>
            </w:tcBorders>
            <w:noWrap/>
            <w:hideMark/>
          </w:tcPr>
          <w:p w14:paraId="7802FA57" w14:textId="77777777" w:rsidR="00073E75" w:rsidRPr="00073E75" w:rsidRDefault="00073E75" w:rsidP="009018D9">
            <w:pPr>
              <w:jc w:val="center"/>
              <w:rPr>
                <w:rFonts w:eastAsia="Calibri" w:cstheme="minorHAnsi"/>
              </w:rPr>
            </w:pPr>
            <w:r w:rsidRPr="00073E75">
              <w:rPr>
                <w:rFonts w:eastAsia="Calibri" w:cstheme="minorHAnsi"/>
              </w:rPr>
              <w:t>0.018</w:t>
            </w:r>
          </w:p>
        </w:tc>
        <w:tc>
          <w:tcPr>
            <w:tcW w:w="1546" w:type="dxa"/>
            <w:tcBorders>
              <w:top w:val="single" w:sz="4" w:space="0" w:color="auto"/>
              <w:bottom w:val="single" w:sz="4" w:space="0" w:color="auto"/>
            </w:tcBorders>
            <w:noWrap/>
            <w:hideMark/>
          </w:tcPr>
          <w:p w14:paraId="254ACE66" w14:textId="77777777" w:rsidR="00073E75" w:rsidRPr="00073E75" w:rsidRDefault="00073E75" w:rsidP="009018D9">
            <w:pPr>
              <w:jc w:val="center"/>
              <w:rPr>
                <w:rFonts w:eastAsia="Calibri" w:cstheme="minorHAnsi"/>
              </w:rPr>
            </w:pPr>
            <w:r w:rsidRPr="00073E75">
              <w:rPr>
                <w:rFonts w:eastAsia="Calibri" w:cstheme="minorHAnsi"/>
              </w:rPr>
              <w:t>0.015</w:t>
            </w:r>
          </w:p>
        </w:tc>
        <w:tc>
          <w:tcPr>
            <w:tcW w:w="1546" w:type="dxa"/>
            <w:tcBorders>
              <w:top w:val="single" w:sz="4" w:space="0" w:color="auto"/>
              <w:bottom w:val="single" w:sz="4" w:space="0" w:color="auto"/>
            </w:tcBorders>
            <w:noWrap/>
            <w:hideMark/>
          </w:tcPr>
          <w:p w14:paraId="41DCDD05" w14:textId="77777777" w:rsidR="00073E75" w:rsidRPr="00073E75" w:rsidRDefault="00073E75" w:rsidP="009018D9">
            <w:pPr>
              <w:jc w:val="center"/>
              <w:rPr>
                <w:rFonts w:eastAsia="Calibri" w:cstheme="minorHAnsi"/>
              </w:rPr>
            </w:pPr>
            <w:r w:rsidRPr="00073E75">
              <w:rPr>
                <w:rFonts w:eastAsia="Calibri" w:cstheme="minorHAnsi"/>
              </w:rPr>
              <w:t>0.008</w:t>
            </w:r>
          </w:p>
        </w:tc>
      </w:tr>
      <w:tr w:rsidR="00073E75" w:rsidRPr="00073E75" w14:paraId="27A397A7" w14:textId="77777777" w:rsidTr="00073E75">
        <w:trPr>
          <w:trHeight w:val="567"/>
        </w:trPr>
        <w:tc>
          <w:tcPr>
            <w:tcW w:w="1564" w:type="dxa"/>
            <w:tcBorders>
              <w:top w:val="single" w:sz="4" w:space="0" w:color="auto"/>
            </w:tcBorders>
            <w:noWrap/>
            <w:hideMark/>
          </w:tcPr>
          <w:p w14:paraId="1D9E2A5A" w14:textId="77777777" w:rsidR="00073E75" w:rsidRPr="00073E75" w:rsidRDefault="00073E75" w:rsidP="009018D9">
            <w:pPr>
              <w:rPr>
                <w:rFonts w:eastAsia="Calibri" w:cstheme="minorHAnsi"/>
                <w:b/>
                <w:bCs/>
              </w:rPr>
            </w:pPr>
            <w:r w:rsidRPr="00073E75">
              <w:rPr>
                <w:rFonts w:eastAsia="Calibri" w:cstheme="minorHAnsi"/>
                <w:b/>
                <w:bCs/>
              </w:rPr>
              <w:t>Mean ±SD</w:t>
            </w:r>
          </w:p>
        </w:tc>
        <w:tc>
          <w:tcPr>
            <w:tcW w:w="1546" w:type="dxa"/>
            <w:tcBorders>
              <w:top w:val="single" w:sz="4" w:space="0" w:color="auto"/>
            </w:tcBorders>
            <w:noWrap/>
          </w:tcPr>
          <w:p w14:paraId="57CB74A4" w14:textId="77777777" w:rsidR="00073E75" w:rsidRPr="00073E75" w:rsidRDefault="00073E75" w:rsidP="009018D9">
            <w:pPr>
              <w:jc w:val="center"/>
              <w:rPr>
                <w:rFonts w:eastAsia="Calibri" w:cstheme="minorHAnsi"/>
              </w:rPr>
            </w:pPr>
            <w:r w:rsidRPr="00073E75">
              <w:rPr>
                <w:rFonts w:eastAsia="Calibri" w:cstheme="minorHAnsi"/>
              </w:rPr>
              <w:t>0.0135 ± 0.0038</w:t>
            </w:r>
          </w:p>
        </w:tc>
        <w:tc>
          <w:tcPr>
            <w:tcW w:w="1546" w:type="dxa"/>
            <w:tcBorders>
              <w:top w:val="single" w:sz="4" w:space="0" w:color="auto"/>
            </w:tcBorders>
            <w:noWrap/>
          </w:tcPr>
          <w:p w14:paraId="3346AF64" w14:textId="77777777" w:rsidR="00073E75" w:rsidRPr="00073E75" w:rsidRDefault="00073E75" w:rsidP="009018D9">
            <w:pPr>
              <w:jc w:val="center"/>
              <w:rPr>
                <w:rFonts w:eastAsia="Calibri" w:cstheme="minorHAnsi"/>
              </w:rPr>
            </w:pPr>
            <w:r w:rsidRPr="00073E75">
              <w:rPr>
                <w:rFonts w:eastAsia="Calibri" w:cstheme="minorHAnsi"/>
              </w:rPr>
              <w:t>0.0183 ± 0.0043</w:t>
            </w:r>
          </w:p>
        </w:tc>
        <w:tc>
          <w:tcPr>
            <w:tcW w:w="1546" w:type="dxa"/>
            <w:tcBorders>
              <w:top w:val="single" w:sz="4" w:space="0" w:color="auto"/>
            </w:tcBorders>
            <w:noWrap/>
          </w:tcPr>
          <w:p w14:paraId="39C353D0" w14:textId="77777777" w:rsidR="00073E75" w:rsidRPr="00073E75" w:rsidRDefault="00073E75" w:rsidP="009018D9">
            <w:pPr>
              <w:jc w:val="center"/>
              <w:rPr>
                <w:rFonts w:eastAsia="Calibri" w:cstheme="minorHAnsi"/>
              </w:rPr>
            </w:pPr>
            <w:r w:rsidRPr="00073E75">
              <w:rPr>
                <w:rFonts w:eastAsia="Calibri" w:cstheme="minorHAnsi"/>
              </w:rPr>
              <w:t>0.0230 ± 0.0047</w:t>
            </w:r>
          </w:p>
        </w:tc>
        <w:tc>
          <w:tcPr>
            <w:tcW w:w="1546" w:type="dxa"/>
            <w:tcBorders>
              <w:top w:val="single" w:sz="4" w:space="0" w:color="auto"/>
            </w:tcBorders>
            <w:noWrap/>
          </w:tcPr>
          <w:p w14:paraId="15732D27" w14:textId="77777777" w:rsidR="00073E75" w:rsidRPr="00073E75" w:rsidRDefault="00073E75" w:rsidP="009018D9">
            <w:pPr>
              <w:jc w:val="center"/>
              <w:rPr>
                <w:rFonts w:eastAsia="Calibri" w:cstheme="minorHAnsi"/>
              </w:rPr>
            </w:pPr>
            <w:r w:rsidRPr="00073E75">
              <w:rPr>
                <w:rFonts w:eastAsia="Calibri" w:cstheme="minorHAnsi"/>
              </w:rPr>
              <w:t>0.0195 ± 0.0031</w:t>
            </w:r>
          </w:p>
        </w:tc>
        <w:tc>
          <w:tcPr>
            <w:tcW w:w="1546" w:type="dxa"/>
            <w:tcBorders>
              <w:top w:val="single" w:sz="4" w:space="0" w:color="auto"/>
            </w:tcBorders>
            <w:noWrap/>
          </w:tcPr>
          <w:p w14:paraId="7E97FBCB" w14:textId="77777777" w:rsidR="00073E75" w:rsidRPr="00073E75" w:rsidRDefault="00073E75" w:rsidP="009018D9">
            <w:pPr>
              <w:jc w:val="center"/>
              <w:rPr>
                <w:rFonts w:eastAsia="Calibri" w:cstheme="minorHAnsi"/>
              </w:rPr>
            </w:pPr>
            <w:r w:rsidRPr="00073E75">
              <w:rPr>
                <w:rFonts w:eastAsia="Calibri" w:cstheme="minorHAnsi"/>
              </w:rPr>
              <w:t>0.0148 ± 0.0046</w:t>
            </w:r>
          </w:p>
        </w:tc>
      </w:tr>
    </w:tbl>
    <w:p w14:paraId="49A3A9B4" w14:textId="5F1A1832" w:rsidR="00073E75" w:rsidRPr="00073E75" w:rsidRDefault="00073E75" w:rsidP="00073E75">
      <w:pPr>
        <w:pStyle w:val="MDPI21heading1"/>
        <w:spacing w:before="0" w:line="240" w:lineRule="auto"/>
        <w:ind w:left="2550" w:firstLine="510"/>
        <w:jc w:val="both"/>
        <w:rPr>
          <w:b w:val="0"/>
          <w:sz w:val="16"/>
          <w:szCs w:val="18"/>
          <w:lang w:eastAsia="zh-CN"/>
        </w:rPr>
      </w:pPr>
      <w:r w:rsidRPr="00073E75">
        <w:rPr>
          <w:b w:val="0"/>
          <w:sz w:val="16"/>
          <w:szCs w:val="18"/>
          <w:lang w:eastAsia="zh-CN"/>
        </w:rPr>
        <w:lastRenderedPageBreak/>
        <w:t>SD; standar</w:t>
      </w:r>
      <w:r>
        <w:rPr>
          <w:b w:val="0"/>
          <w:sz w:val="16"/>
          <w:szCs w:val="18"/>
          <w:lang w:eastAsia="zh-CN"/>
        </w:rPr>
        <w:t>d</w:t>
      </w:r>
      <w:r w:rsidRPr="00073E75">
        <w:rPr>
          <w:b w:val="0"/>
          <w:sz w:val="16"/>
          <w:szCs w:val="18"/>
          <w:lang w:eastAsia="zh-CN"/>
        </w:rPr>
        <w:t xml:space="preserve"> deviation</w:t>
      </w:r>
    </w:p>
    <w:p w14:paraId="60A7A67F" w14:textId="77777777" w:rsidR="00073E75" w:rsidRDefault="00073E75" w:rsidP="00C21ABA">
      <w:pPr>
        <w:pStyle w:val="MDPI21heading1"/>
        <w:spacing w:before="0" w:line="240" w:lineRule="auto"/>
        <w:ind w:left="2550" w:firstLine="510"/>
        <w:jc w:val="both"/>
        <w:rPr>
          <w:b w:val="0"/>
          <w:lang w:eastAsia="zh-CN"/>
        </w:rPr>
      </w:pPr>
    </w:p>
    <w:p w14:paraId="27FC2CD8" w14:textId="510023A6" w:rsidR="00C21ABA" w:rsidRPr="00073E75" w:rsidRDefault="00C21ABA" w:rsidP="00C21ABA">
      <w:pPr>
        <w:pStyle w:val="MDPI21heading1"/>
        <w:spacing w:before="0" w:line="240" w:lineRule="auto"/>
        <w:ind w:left="2550" w:firstLine="510"/>
        <w:jc w:val="both"/>
        <w:rPr>
          <w:b w:val="0"/>
          <w:i/>
          <w:iCs/>
          <w:lang w:eastAsia="zh-CN"/>
        </w:rPr>
      </w:pPr>
      <w:r w:rsidRPr="00073E75">
        <w:rPr>
          <w:b w:val="0"/>
          <w:i/>
          <w:iCs/>
          <w:lang w:eastAsia="zh-CN"/>
        </w:rPr>
        <w:t>3.5. Concentration of heavy metals (mg/l) in all seasons</w:t>
      </w:r>
    </w:p>
    <w:p w14:paraId="3FCE9451" w14:textId="77777777" w:rsidR="00073E75" w:rsidRDefault="00073E75" w:rsidP="00073E75">
      <w:pPr>
        <w:pStyle w:val="MDPI21heading1"/>
        <w:spacing w:before="0" w:line="240" w:lineRule="auto"/>
        <w:ind w:left="2552" w:firstLine="508"/>
        <w:jc w:val="both"/>
        <w:rPr>
          <w:b w:val="0"/>
          <w:lang w:eastAsia="zh-CN"/>
        </w:rPr>
      </w:pPr>
      <w:r w:rsidRPr="00073E75">
        <w:rPr>
          <w:b w:val="0"/>
          <w:lang w:eastAsia="zh-CN"/>
        </w:rPr>
        <w:t>We described the results of the concentration of heavy elements in the water of Al-</w:t>
      </w:r>
      <w:proofErr w:type="spellStart"/>
      <w:r w:rsidRPr="00073E75">
        <w:rPr>
          <w:b w:val="0"/>
          <w:lang w:eastAsia="zh-CN"/>
        </w:rPr>
        <w:t>kharazi</w:t>
      </w:r>
      <w:proofErr w:type="spellEnd"/>
      <w:r w:rsidRPr="00073E75">
        <w:rPr>
          <w:b w:val="0"/>
          <w:lang w:eastAsia="zh-CN"/>
        </w:rPr>
        <w:t xml:space="preserve"> river was measured over the course of the study. The findings found the variability in seasonal fluctuations of heavy elements in both the dissolved and particulate phase. The order in which heavy water elements were found to be concentrated is as follows: Pb, &gt; Cd, &gt; Cu, &gt; Zn. In autumn, there was a noticeable increase in the concentration of heavy metals compared to winter.</w:t>
      </w:r>
    </w:p>
    <w:p w14:paraId="0DF648FD" w14:textId="05746C2C" w:rsidR="00187033" w:rsidRDefault="00073E75" w:rsidP="00073E75">
      <w:pPr>
        <w:pStyle w:val="MDPI21heading1"/>
        <w:spacing w:before="0" w:line="240" w:lineRule="auto"/>
        <w:ind w:left="2552" w:firstLine="508"/>
        <w:jc w:val="both"/>
        <w:rPr>
          <w:b w:val="0"/>
          <w:lang w:eastAsia="zh-CN"/>
        </w:rPr>
      </w:pPr>
      <w:r w:rsidRPr="00073E75">
        <w:rPr>
          <w:b w:val="0"/>
          <w:lang w:eastAsia="zh-CN"/>
        </w:rPr>
        <w:t xml:space="preserve">The study by Aljanabi et al. </w:t>
      </w:r>
      <w:r w:rsidR="007863DF">
        <w:rPr>
          <w:b w:val="0"/>
          <w:lang w:eastAsia="zh-CN"/>
        </w:rPr>
        <w:t>(</w:t>
      </w:r>
      <w:r w:rsidRPr="00073E75">
        <w:rPr>
          <w:b w:val="0"/>
          <w:lang w:eastAsia="zh-CN"/>
        </w:rPr>
        <w:t>2021</w:t>
      </w:r>
      <w:r w:rsidR="007863DF">
        <w:rPr>
          <w:b w:val="0"/>
          <w:lang w:eastAsia="zh-CN"/>
        </w:rPr>
        <w:t>)</w:t>
      </w:r>
      <w:r w:rsidRPr="00073E75">
        <w:rPr>
          <w:b w:val="0"/>
          <w:lang w:eastAsia="zh-CN"/>
        </w:rPr>
        <w:t xml:space="preserve"> </w:t>
      </w:r>
      <w:sdt>
        <w:sdtPr>
          <w:rPr>
            <w:b w:val="0"/>
            <w:lang w:eastAsia="zh-CN"/>
          </w:rPr>
          <w:tag w:val="MENDELEY_CITATION_v3_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"/>
          <w:id w:val="1658340444"/>
          <w:placeholder>
            <w:docPart w:val="DefaultPlaceholder_-1854013440"/>
          </w:placeholder>
        </w:sdtPr>
        <w:sdtContent>
          <w:r w:rsidR="007863DF" w:rsidRPr="007863DF">
            <w:rPr>
              <w:b w:val="0"/>
              <w:lang w:eastAsia="zh-CN"/>
            </w:rPr>
            <w:t>[12]</w:t>
          </w:r>
        </w:sdtContent>
      </w:sdt>
      <w:r w:rsidRPr="00073E75">
        <w:rPr>
          <w:b w:val="0"/>
          <w:lang w:eastAsia="zh-CN"/>
        </w:rPr>
        <w:t xml:space="preserve"> examined the concentration of heavy elements in the water of the Al-</w:t>
      </w:r>
      <w:proofErr w:type="spellStart"/>
      <w:r w:rsidRPr="00073E75">
        <w:rPr>
          <w:b w:val="0"/>
          <w:lang w:eastAsia="zh-CN"/>
        </w:rPr>
        <w:t>Garraf</w:t>
      </w:r>
      <w:proofErr w:type="spellEnd"/>
      <w:r w:rsidRPr="00073E75">
        <w:rPr>
          <w:b w:val="0"/>
          <w:lang w:eastAsia="zh-CN"/>
        </w:rPr>
        <w:t xml:space="preserve"> river throughout time. The outcome demonstrated the standard deviation of the seasonal fluctuations in heavy elements in both the dissolved and particulate phases. The heavy water elements were determined to have the highest concentration in the following order: Ni, Pb, Cu, Cd. The winter season witnessed a greater elevation in the content of heavy metals compared to fall.</w:t>
      </w:r>
    </w:p>
    <w:p w14:paraId="1BD00D56" w14:textId="77777777" w:rsidR="00073E75" w:rsidRDefault="00073E75" w:rsidP="00073E75">
      <w:pPr>
        <w:pStyle w:val="MDPI21heading1"/>
        <w:spacing w:before="0" w:line="240" w:lineRule="auto"/>
        <w:ind w:left="2552" w:firstLine="508"/>
        <w:jc w:val="both"/>
        <w:rPr>
          <w:b w:val="0"/>
          <w:lang w:eastAsia="zh-CN"/>
        </w:rPr>
      </w:pPr>
    </w:p>
    <w:p w14:paraId="62381CB0" w14:textId="376C2909" w:rsidR="00073E75" w:rsidRDefault="00073E75" w:rsidP="00073E75">
      <w:pPr>
        <w:pStyle w:val="MDPI21heading1"/>
        <w:spacing w:before="0" w:line="240" w:lineRule="auto"/>
        <w:ind w:left="2552"/>
        <w:jc w:val="both"/>
        <w:rPr>
          <w:b w:val="0"/>
          <w:lang w:eastAsia="zh-CN"/>
        </w:rPr>
      </w:pPr>
      <w:r w:rsidRPr="00073E75">
        <w:rPr>
          <w:bCs/>
          <w:lang w:eastAsia="zh-CN"/>
        </w:rPr>
        <w:t>Table 6</w:t>
      </w:r>
      <w:r>
        <w:rPr>
          <w:b w:val="0"/>
          <w:lang w:eastAsia="zh-CN"/>
        </w:rPr>
        <w:t xml:space="preserve">. </w:t>
      </w:r>
      <w:r w:rsidRPr="00073E75">
        <w:rPr>
          <w:b w:val="0"/>
          <w:lang w:eastAsia="zh-CN"/>
        </w:rPr>
        <w:t>Concentration of heavy metals (mg/l) in all season water samples of Al-</w:t>
      </w:r>
      <w:proofErr w:type="spellStart"/>
      <w:r w:rsidRPr="00073E75">
        <w:rPr>
          <w:b w:val="0"/>
          <w:lang w:eastAsia="zh-CN"/>
        </w:rPr>
        <w:t>Khosur</w:t>
      </w:r>
      <w:proofErr w:type="spellEnd"/>
      <w:r w:rsidRPr="00073E75">
        <w:rPr>
          <w:b w:val="0"/>
          <w:lang w:eastAsia="zh-CN"/>
        </w:rPr>
        <w:t xml:space="preserve"> </w:t>
      </w:r>
      <w:r>
        <w:rPr>
          <w:b w:val="0"/>
          <w:lang w:eastAsia="zh-CN"/>
        </w:rPr>
        <w:t>r</w:t>
      </w:r>
      <w:r w:rsidRPr="00073E75">
        <w:rPr>
          <w:b w:val="0"/>
          <w:lang w:eastAsia="zh-CN"/>
        </w:rPr>
        <w:t>iver</w:t>
      </w:r>
    </w:p>
    <w:tbl>
      <w:tblPr>
        <w:tblStyle w:val="MDPI41threelinetable"/>
        <w:tblW w:w="9918" w:type="dxa"/>
        <w:tblLook w:val="04A0" w:firstRow="1" w:lastRow="0" w:firstColumn="1" w:lastColumn="0" w:noHBand="0" w:noVBand="1"/>
      </w:tblPr>
      <w:tblGrid>
        <w:gridCol w:w="2002"/>
        <w:gridCol w:w="1979"/>
        <w:gridCol w:w="1979"/>
        <w:gridCol w:w="1979"/>
        <w:gridCol w:w="1979"/>
      </w:tblGrid>
      <w:tr w:rsidR="00073E75" w:rsidRPr="00073E75" w14:paraId="38742ADA" w14:textId="77777777" w:rsidTr="00073E75">
        <w:trPr>
          <w:cnfStyle w:val="100000000000" w:firstRow="1" w:lastRow="0" w:firstColumn="0" w:lastColumn="0" w:oddVBand="0" w:evenVBand="0" w:oddHBand="0" w:evenHBand="0" w:firstRowFirstColumn="0" w:firstRowLastColumn="0" w:lastRowFirstColumn="0" w:lastRowLastColumn="0"/>
          <w:trHeight w:val="567"/>
        </w:trPr>
        <w:tc>
          <w:tcPr>
            <w:tcW w:w="2002" w:type="dxa"/>
            <w:noWrap/>
            <w:hideMark/>
          </w:tcPr>
          <w:p w14:paraId="175D711E" w14:textId="77777777" w:rsidR="00073E75" w:rsidRPr="00073E75" w:rsidRDefault="00073E75" w:rsidP="009018D9">
            <w:pPr>
              <w:rPr>
                <w:rFonts w:eastAsia="Calibri" w:cs="Arial"/>
                <w:b w:val="0"/>
                <w:bCs/>
              </w:rPr>
            </w:pPr>
            <w:r w:rsidRPr="00073E75">
              <w:rPr>
                <w:rFonts w:eastAsia="Calibri" w:cs="Arial"/>
                <w:bCs/>
              </w:rPr>
              <w:t>Season</w:t>
            </w:r>
          </w:p>
        </w:tc>
        <w:tc>
          <w:tcPr>
            <w:tcW w:w="1979" w:type="dxa"/>
            <w:noWrap/>
            <w:hideMark/>
          </w:tcPr>
          <w:p w14:paraId="76C945AA" w14:textId="77777777" w:rsidR="00073E75" w:rsidRPr="00073E75" w:rsidRDefault="00073E75" w:rsidP="009018D9">
            <w:pPr>
              <w:jc w:val="center"/>
              <w:rPr>
                <w:rFonts w:eastAsia="Calibri" w:cs="Arial"/>
                <w:b w:val="0"/>
                <w:bCs/>
              </w:rPr>
            </w:pPr>
            <w:r w:rsidRPr="00073E75">
              <w:rPr>
                <w:rFonts w:eastAsia="Calibri" w:cs="Arial"/>
                <w:bCs/>
              </w:rPr>
              <w:t xml:space="preserve">Cu </w:t>
            </w:r>
          </w:p>
        </w:tc>
        <w:tc>
          <w:tcPr>
            <w:tcW w:w="1979" w:type="dxa"/>
            <w:noWrap/>
            <w:hideMark/>
          </w:tcPr>
          <w:p w14:paraId="22828CB0" w14:textId="77777777" w:rsidR="00073E75" w:rsidRPr="00073E75" w:rsidRDefault="00073E75" w:rsidP="009018D9">
            <w:pPr>
              <w:jc w:val="center"/>
              <w:rPr>
                <w:rFonts w:eastAsia="Calibri" w:cs="Arial"/>
                <w:b w:val="0"/>
                <w:bCs/>
              </w:rPr>
            </w:pPr>
            <w:r w:rsidRPr="00073E75">
              <w:rPr>
                <w:rFonts w:eastAsia="Calibri" w:cs="Arial"/>
                <w:bCs/>
              </w:rPr>
              <w:t>ZN</w:t>
            </w:r>
          </w:p>
        </w:tc>
        <w:tc>
          <w:tcPr>
            <w:tcW w:w="1979" w:type="dxa"/>
            <w:noWrap/>
            <w:hideMark/>
          </w:tcPr>
          <w:p w14:paraId="055BEE38" w14:textId="77777777" w:rsidR="00073E75" w:rsidRPr="00073E75" w:rsidRDefault="00073E75" w:rsidP="009018D9">
            <w:pPr>
              <w:jc w:val="center"/>
              <w:rPr>
                <w:rFonts w:eastAsia="Calibri" w:cs="Arial"/>
                <w:b w:val="0"/>
                <w:bCs/>
              </w:rPr>
            </w:pPr>
            <w:r w:rsidRPr="00073E75">
              <w:rPr>
                <w:rFonts w:eastAsia="Calibri" w:cs="Arial"/>
                <w:bCs/>
              </w:rPr>
              <w:t>Cd</w:t>
            </w:r>
          </w:p>
        </w:tc>
        <w:tc>
          <w:tcPr>
            <w:tcW w:w="1979" w:type="dxa"/>
            <w:noWrap/>
            <w:hideMark/>
          </w:tcPr>
          <w:p w14:paraId="32CE8940" w14:textId="77777777" w:rsidR="00073E75" w:rsidRPr="00073E75" w:rsidRDefault="00073E75" w:rsidP="009018D9">
            <w:pPr>
              <w:jc w:val="center"/>
              <w:rPr>
                <w:rFonts w:eastAsia="Calibri" w:cs="Arial"/>
                <w:b w:val="0"/>
                <w:bCs/>
              </w:rPr>
            </w:pPr>
            <w:r w:rsidRPr="00073E75">
              <w:rPr>
                <w:rFonts w:eastAsia="Calibri" w:cs="Arial"/>
                <w:bCs/>
              </w:rPr>
              <w:t>Pb</w:t>
            </w:r>
          </w:p>
        </w:tc>
      </w:tr>
      <w:tr w:rsidR="00073E75" w:rsidRPr="00073E75" w14:paraId="6AEC4931" w14:textId="77777777" w:rsidTr="00A152DF">
        <w:trPr>
          <w:trHeight w:val="567"/>
        </w:trPr>
        <w:tc>
          <w:tcPr>
            <w:tcW w:w="2002" w:type="dxa"/>
            <w:tcBorders>
              <w:bottom w:val="single" w:sz="4" w:space="0" w:color="auto"/>
            </w:tcBorders>
            <w:noWrap/>
            <w:hideMark/>
          </w:tcPr>
          <w:p w14:paraId="5B9CB56D" w14:textId="77777777" w:rsidR="00073E75" w:rsidRPr="00073E75" w:rsidRDefault="00073E75" w:rsidP="009018D9">
            <w:pPr>
              <w:rPr>
                <w:rFonts w:eastAsia="Calibri" w:cs="Arial"/>
                <w:b/>
                <w:bCs/>
              </w:rPr>
            </w:pPr>
            <w:r w:rsidRPr="00073E75">
              <w:rPr>
                <w:rFonts w:eastAsia="Calibri" w:cs="Arial"/>
                <w:b/>
                <w:bCs/>
              </w:rPr>
              <w:t>Autumn</w:t>
            </w:r>
          </w:p>
        </w:tc>
        <w:tc>
          <w:tcPr>
            <w:tcW w:w="1979" w:type="dxa"/>
            <w:tcBorders>
              <w:bottom w:val="single" w:sz="4" w:space="0" w:color="auto"/>
            </w:tcBorders>
            <w:noWrap/>
          </w:tcPr>
          <w:p w14:paraId="25E8F456" w14:textId="77777777" w:rsidR="00073E75" w:rsidRPr="00073E75" w:rsidRDefault="00073E75" w:rsidP="009018D9">
            <w:pPr>
              <w:jc w:val="center"/>
              <w:rPr>
                <w:rFonts w:eastAsia="Calibri" w:cs="Arial"/>
              </w:rPr>
            </w:pPr>
            <w:r w:rsidRPr="00073E75">
              <w:rPr>
                <w:rFonts w:eastAsia="Calibri" w:cs="Arial"/>
              </w:rPr>
              <w:t>0.0176 ± 0.002</w:t>
            </w:r>
          </w:p>
        </w:tc>
        <w:tc>
          <w:tcPr>
            <w:tcW w:w="1979" w:type="dxa"/>
            <w:tcBorders>
              <w:bottom w:val="single" w:sz="4" w:space="0" w:color="auto"/>
            </w:tcBorders>
            <w:noWrap/>
            <w:hideMark/>
          </w:tcPr>
          <w:p w14:paraId="74F243A2" w14:textId="77777777" w:rsidR="00073E75" w:rsidRPr="00073E75" w:rsidRDefault="00073E75" w:rsidP="009018D9">
            <w:pPr>
              <w:jc w:val="center"/>
              <w:rPr>
                <w:rFonts w:eastAsia="Calibri" w:cs="Arial"/>
              </w:rPr>
            </w:pPr>
            <w:r w:rsidRPr="00073E75">
              <w:rPr>
                <w:rFonts w:eastAsia="Calibri" w:cs="Arial"/>
              </w:rPr>
              <w:t xml:space="preserve">2.992 ± 0.525    </w:t>
            </w:r>
          </w:p>
        </w:tc>
        <w:tc>
          <w:tcPr>
            <w:tcW w:w="1979" w:type="dxa"/>
            <w:tcBorders>
              <w:bottom w:val="single" w:sz="4" w:space="0" w:color="auto"/>
            </w:tcBorders>
            <w:noWrap/>
            <w:hideMark/>
          </w:tcPr>
          <w:p w14:paraId="0D198721" w14:textId="77777777" w:rsidR="00073E75" w:rsidRPr="00073E75" w:rsidRDefault="00073E75" w:rsidP="009018D9">
            <w:pPr>
              <w:jc w:val="center"/>
              <w:rPr>
                <w:rFonts w:eastAsia="Calibri" w:cs="Arial"/>
              </w:rPr>
            </w:pPr>
            <w:r w:rsidRPr="00073E75">
              <w:rPr>
                <w:rFonts w:eastAsia="Calibri" w:cs="Arial"/>
              </w:rPr>
              <w:t>0.0596 ± 0.0086</w:t>
            </w:r>
          </w:p>
        </w:tc>
        <w:tc>
          <w:tcPr>
            <w:tcW w:w="1979" w:type="dxa"/>
            <w:tcBorders>
              <w:bottom w:val="single" w:sz="4" w:space="0" w:color="auto"/>
            </w:tcBorders>
            <w:noWrap/>
            <w:hideMark/>
          </w:tcPr>
          <w:p w14:paraId="2761B869" w14:textId="77777777" w:rsidR="00073E75" w:rsidRPr="00073E75" w:rsidRDefault="00073E75" w:rsidP="009018D9">
            <w:pPr>
              <w:jc w:val="center"/>
              <w:rPr>
                <w:rFonts w:eastAsia="Calibri" w:cs="Arial"/>
              </w:rPr>
            </w:pPr>
            <w:r w:rsidRPr="00073E75">
              <w:rPr>
                <w:rFonts w:eastAsia="Calibri" w:cs="Arial"/>
              </w:rPr>
              <w:t>0.0218 ± 0.0043</w:t>
            </w:r>
          </w:p>
        </w:tc>
      </w:tr>
      <w:tr w:rsidR="00073E75" w:rsidRPr="00073E75" w14:paraId="2006D163" w14:textId="77777777" w:rsidTr="00A152DF">
        <w:trPr>
          <w:trHeight w:val="567"/>
        </w:trPr>
        <w:tc>
          <w:tcPr>
            <w:tcW w:w="2002" w:type="dxa"/>
            <w:tcBorders>
              <w:top w:val="single" w:sz="4" w:space="0" w:color="auto"/>
              <w:bottom w:val="single" w:sz="4" w:space="0" w:color="auto"/>
            </w:tcBorders>
            <w:noWrap/>
            <w:hideMark/>
          </w:tcPr>
          <w:p w14:paraId="05C0CDB9" w14:textId="77777777" w:rsidR="00073E75" w:rsidRPr="00073E75" w:rsidRDefault="00073E75" w:rsidP="009018D9">
            <w:pPr>
              <w:rPr>
                <w:rFonts w:eastAsia="Calibri" w:cs="Arial"/>
                <w:b/>
                <w:bCs/>
              </w:rPr>
            </w:pPr>
            <w:r w:rsidRPr="00073E75">
              <w:rPr>
                <w:rFonts w:eastAsia="Calibri" w:cs="Arial"/>
                <w:b/>
                <w:bCs/>
              </w:rPr>
              <w:t>Winter</w:t>
            </w:r>
          </w:p>
        </w:tc>
        <w:tc>
          <w:tcPr>
            <w:tcW w:w="1979" w:type="dxa"/>
            <w:tcBorders>
              <w:top w:val="single" w:sz="4" w:space="0" w:color="auto"/>
              <w:bottom w:val="single" w:sz="4" w:space="0" w:color="auto"/>
            </w:tcBorders>
            <w:noWrap/>
          </w:tcPr>
          <w:p w14:paraId="50A0DB7E" w14:textId="77777777" w:rsidR="00073E75" w:rsidRPr="00073E75" w:rsidRDefault="00073E75" w:rsidP="009018D9">
            <w:pPr>
              <w:jc w:val="center"/>
              <w:rPr>
                <w:rFonts w:eastAsia="Calibri" w:cs="Arial"/>
              </w:rPr>
            </w:pPr>
            <w:r w:rsidRPr="00073E75">
              <w:rPr>
                <w:rFonts w:eastAsia="Calibri" w:cs="Arial"/>
              </w:rPr>
              <w:t>0.0144 ± 0.002</w:t>
            </w:r>
          </w:p>
        </w:tc>
        <w:tc>
          <w:tcPr>
            <w:tcW w:w="1979" w:type="dxa"/>
            <w:tcBorders>
              <w:top w:val="single" w:sz="4" w:space="0" w:color="auto"/>
              <w:bottom w:val="single" w:sz="4" w:space="0" w:color="auto"/>
            </w:tcBorders>
            <w:noWrap/>
            <w:hideMark/>
          </w:tcPr>
          <w:p w14:paraId="46114DD6" w14:textId="77777777" w:rsidR="00073E75" w:rsidRPr="00073E75" w:rsidRDefault="00073E75" w:rsidP="009018D9">
            <w:pPr>
              <w:jc w:val="center"/>
              <w:rPr>
                <w:rFonts w:eastAsia="Calibri" w:cs="Arial"/>
              </w:rPr>
            </w:pPr>
            <w:r w:rsidRPr="00073E75">
              <w:rPr>
                <w:rFonts w:eastAsia="Calibri" w:cs="Arial"/>
              </w:rPr>
              <w:t xml:space="preserve">2.944 ± 0.502    </w:t>
            </w:r>
          </w:p>
        </w:tc>
        <w:tc>
          <w:tcPr>
            <w:tcW w:w="1979" w:type="dxa"/>
            <w:tcBorders>
              <w:top w:val="single" w:sz="4" w:space="0" w:color="auto"/>
              <w:bottom w:val="single" w:sz="4" w:space="0" w:color="auto"/>
            </w:tcBorders>
            <w:noWrap/>
            <w:hideMark/>
          </w:tcPr>
          <w:p w14:paraId="20E3D526" w14:textId="77777777" w:rsidR="00073E75" w:rsidRPr="00073E75" w:rsidRDefault="00073E75" w:rsidP="009018D9">
            <w:pPr>
              <w:jc w:val="center"/>
              <w:rPr>
                <w:rFonts w:eastAsia="Calibri" w:cs="Arial"/>
              </w:rPr>
            </w:pPr>
            <w:r w:rsidRPr="00073E75">
              <w:rPr>
                <w:rFonts w:eastAsia="Calibri" w:cs="Arial"/>
              </w:rPr>
              <w:t>0.0504 ± 0.0133</w:t>
            </w:r>
          </w:p>
        </w:tc>
        <w:tc>
          <w:tcPr>
            <w:tcW w:w="1979" w:type="dxa"/>
            <w:tcBorders>
              <w:top w:val="single" w:sz="4" w:space="0" w:color="auto"/>
              <w:bottom w:val="single" w:sz="4" w:space="0" w:color="auto"/>
            </w:tcBorders>
            <w:noWrap/>
            <w:hideMark/>
          </w:tcPr>
          <w:p w14:paraId="5F74D471" w14:textId="77777777" w:rsidR="00073E75" w:rsidRPr="00073E75" w:rsidRDefault="00073E75" w:rsidP="009018D9">
            <w:pPr>
              <w:jc w:val="center"/>
              <w:rPr>
                <w:rFonts w:eastAsia="Calibri" w:cs="Arial"/>
              </w:rPr>
            </w:pPr>
            <w:r w:rsidRPr="00073E75">
              <w:rPr>
                <w:rFonts w:eastAsia="Calibri" w:cs="Arial"/>
              </w:rPr>
              <w:t>0.0186 ± 0.0051</w:t>
            </w:r>
          </w:p>
        </w:tc>
      </w:tr>
      <w:tr w:rsidR="00073E75" w:rsidRPr="00073E75" w14:paraId="4E4753EE" w14:textId="77777777" w:rsidTr="00A152DF">
        <w:trPr>
          <w:trHeight w:val="567"/>
        </w:trPr>
        <w:tc>
          <w:tcPr>
            <w:tcW w:w="2002" w:type="dxa"/>
            <w:tcBorders>
              <w:top w:val="single" w:sz="4" w:space="0" w:color="auto"/>
              <w:bottom w:val="single" w:sz="4" w:space="0" w:color="auto"/>
            </w:tcBorders>
            <w:noWrap/>
            <w:hideMark/>
          </w:tcPr>
          <w:p w14:paraId="409B90BE" w14:textId="77777777" w:rsidR="00073E75" w:rsidRPr="00073E75" w:rsidRDefault="00073E75" w:rsidP="009018D9">
            <w:pPr>
              <w:rPr>
                <w:rFonts w:eastAsia="Calibri" w:cs="Arial"/>
                <w:b/>
                <w:bCs/>
              </w:rPr>
            </w:pPr>
            <w:r w:rsidRPr="00073E75">
              <w:rPr>
                <w:rFonts w:eastAsia="Calibri" w:cs="Arial"/>
                <w:b/>
                <w:bCs/>
              </w:rPr>
              <w:t>Spring</w:t>
            </w:r>
          </w:p>
        </w:tc>
        <w:tc>
          <w:tcPr>
            <w:tcW w:w="1979" w:type="dxa"/>
            <w:tcBorders>
              <w:top w:val="single" w:sz="4" w:space="0" w:color="auto"/>
              <w:bottom w:val="single" w:sz="4" w:space="0" w:color="auto"/>
            </w:tcBorders>
            <w:noWrap/>
          </w:tcPr>
          <w:p w14:paraId="2B0C9155" w14:textId="77777777" w:rsidR="00073E75" w:rsidRPr="00073E75" w:rsidRDefault="00073E75" w:rsidP="009018D9">
            <w:pPr>
              <w:jc w:val="center"/>
              <w:rPr>
                <w:rFonts w:eastAsia="Calibri" w:cs="Arial"/>
              </w:rPr>
            </w:pPr>
            <w:r w:rsidRPr="00073E75">
              <w:rPr>
                <w:rFonts w:eastAsia="Calibri" w:cs="Arial"/>
              </w:rPr>
              <w:t>0.0140 ± 0.001</w:t>
            </w:r>
          </w:p>
        </w:tc>
        <w:tc>
          <w:tcPr>
            <w:tcW w:w="1979" w:type="dxa"/>
            <w:tcBorders>
              <w:top w:val="single" w:sz="4" w:space="0" w:color="auto"/>
              <w:bottom w:val="single" w:sz="4" w:space="0" w:color="auto"/>
            </w:tcBorders>
            <w:noWrap/>
            <w:hideMark/>
          </w:tcPr>
          <w:p w14:paraId="1C302839" w14:textId="77777777" w:rsidR="00073E75" w:rsidRPr="00073E75" w:rsidRDefault="00073E75" w:rsidP="009018D9">
            <w:pPr>
              <w:jc w:val="center"/>
              <w:rPr>
                <w:rFonts w:eastAsia="Calibri" w:cs="Arial"/>
              </w:rPr>
            </w:pPr>
            <w:r w:rsidRPr="00073E75">
              <w:rPr>
                <w:rFonts w:eastAsia="Calibri" w:cs="Arial"/>
              </w:rPr>
              <w:t xml:space="preserve">2.744 ± 0.553    </w:t>
            </w:r>
          </w:p>
        </w:tc>
        <w:tc>
          <w:tcPr>
            <w:tcW w:w="1979" w:type="dxa"/>
            <w:tcBorders>
              <w:top w:val="single" w:sz="4" w:space="0" w:color="auto"/>
              <w:bottom w:val="single" w:sz="4" w:space="0" w:color="auto"/>
            </w:tcBorders>
            <w:noWrap/>
            <w:hideMark/>
          </w:tcPr>
          <w:p w14:paraId="7E83CAFA" w14:textId="77777777" w:rsidR="00073E75" w:rsidRPr="00073E75" w:rsidRDefault="00073E75" w:rsidP="009018D9">
            <w:pPr>
              <w:jc w:val="center"/>
              <w:rPr>
                <w:rFonts w:eastAsia="Calibri" w:cs="Arial"/>
              </w:rPr>
            </w:pPr>
            <w:r w:rsidRPr="00073E75">
              <w:rPr>
                <w:rFonts w:eastAsia="Calibri" w:cs="Arial"/>
              </w:rPr>
              <w:t>0.0480 ± 0.0134</w:t>
            </w:r>
          </w:p>
        </w:tc>
        <w:tc>
          <w:tcPr>
            <w:tcW w:w="1979" w:type="dxa"/>
            <w:tcBorders>
              <w:top w:val="single" w:sz="4" w:space="0" w:color="auto"/>
              <w:bottom w:val="single" w:sz="4" w:space="0" w:color="auto"/>
            </w:tcBorders>
            <w:noWrap/>
            <w:hideMark/>
          </w:tcPr>
          <w:p w14:paraId="210EC279" w14:textId="77777777" w:rsidR="00073E75" w:rsidRPr="00073E75" w:rsidRDefault="00073E75" w:rsidP="009018D9">
            <w:pPr>
              <w:jc w:val="center"/>
              <w:rPr>
                <w:rFonts w:eastAsia="Calibri" w:cs="Arial"/>
              </w:rPr>
            </w:pPr>
            <w:r w:rsidRPr="00073E75">
              <w:rPr>
                <w:rFonts w:eastAsia="Calibri" w:cs="Arial"/>
              </w:rPr>
              <w:t>0.0180 ± 0.0032</w:t>
            </w:r>
          </w:p>
        </w:tc>
      </w:tr>
      <w:tr w:rsidR="00073E75" w:rsidRPr="00073E75" w14:paraId="52DC035A" w14:textId="77777777" w:rsidTr="00A152DF">
        <w:trPr>
          <w:trHeight w:val="567"/>
        </w:trPr>
        <w:tc>
          <w:tcPr>
            <w:tcW w:w="2002" w:type="dxa"/>
            <w:tcBorders>
              <w:top w:val="single" w:sz="4" w:space="0" w:color="auto"/>
              <w:bottom w:val="single" w:sz="4" w:space="0" w:color="auto"/>
            </w:tcBorders>
            <w:noWrap/>
            <w:hideMark/>
          </w:tcPr>
          <w:p w14:paraId="216B9F3D" w14:textId="77777777" w:rsidR="00073E75" w:rsidRPr="00073E75" w:rsidRDefault="00073E75" w:rsidP="009018D9">
            <w:pPr>
              <w:rPr>
                <w:rFonts w:eastAsia="Calibri" w:cs="Arial"/>
                <w:b/>
                <w:bCs/>
              </w:rPr>
            </w:pPr>
            <w:r w:rsidRPr="00073E75">
              <w:rPr>
                <w:rFonts w:eastAsia="Calibri" w:cs="Arial"/>
                <w:b/>
                <w:bCs/>
              </w:rPr>
              <w:t>Summer</w:t>
            </w:r>
          </w:p>
        </w:tc>
        <w:tc>
          <w:tcPr>
            <w:tcW w:w="1979" w:type="dxa"/>
            <w:tcBorders>
              <w:top w:val="single" w:sz="4" w:space="0" w:color="auto"/>
              <w:bottom w:val="single" w:sz="4" w:space="0" w:color="auto"/>
            </w:tcBorders>
            <w:noWrap/>
          </w:tcPr>
          <w:p w14:paraId="38C8AF77" w14:textId="77777777" w:rsidR="00073E75" w:rsidRPr="00073E75" w:rsidRDefault="00073E75" w:rsidP="009018D9">
            <w:pPr>
              <w:jc w:val="center"/>
              <w:rPr>
                <w:rFonts w:eastAsia="Calibri" w:cs="Arial"/>
              </w:rPr>
            </w:pPr>
            <w:r w:rsidRPr="00073E75">
              <w:rPr>
                <w:rFonts w:eastAsia="Calibri" w:cs="Arial"/>
              </w:rPr>
              <w:t>0.0124 ± 0.001</w:t>
            </w:r>
          </w:p>
        </w:tc>
        <w:tc>
          <w:tcPr>
            <w:tcW w:w="1979" w:type="dxa"/>
            <w:tcBorders>
              <w:top w:val="single" w:sz="4" w:space="0" w:color="auto"/>
              <w:bottom w:val="single" w:sz="4" w:space="0" w:color="auto"/>
            </w:tcBorders>
            <w:noWrap/>
            <w:hideMark/>
          </w:tcPr>
          <w:p w14:paraId="06004CF0" w14:textId="77777777" w:rsidR="00073E75" w:rsidRPr="00073E75" w:rsidRDefault="00073E75" w:rsidP="009018D9">
            <w:pPr>
              <w:jc w:val="center"/>
              <w:rPr>
                <w:rFonts w:eastAsia="Calibri" w:cs="Arial"/>
              </w:rPr>
            </w:pPr>
            <w:r w:rsidRPr="00073E75">
              <w:rPr>
                <w:rFonts w:eastAsia="Calibri" w:cs="Arial"/>
              </w:rPr>
              <w:t xml:space="preserve">2.448 ± 0.448    </w:t>
            </w:r>
          </w:p>
        </w:tc>
        <w:tc>
          <w:tcPr>
            <w:tcW w:w="1979" w:type="dxa"/>
            <w:tcBorders>
              <w:top w:val="single" w:sz="4" w:space="0" w:color="auto"/>
              <w:bottom w:val="single" w:sz="4" w:space="0" w:color="auto"/>
            </w:tcBorders>
            <w:noWrap/>
            <w:hideMark/>
          </w:tcPr>
          <w:p w14:paraId="54944B75" w14:textId="77777777" w:rsidR="00073E75" w:rsidRPr="00073E75" w:rsidRDefault="00073E75" w:rsidP="009018D9">
            <w:pPr>
              <w:jc w:val="center"/>
              <w:rPr>
                <w:rFonts w:eastAsia="Calibri" w:cs="Arial"/>
              </w:rPr>
            </w:pPr>
            <w:r w:rsidRPr="00073E75">
              <w:rPr>
                <w:rFonts w:eastAsia="Calibri" w:cs="Arial"/>
              </w:rPr>
              <w:t>0.0408 ± 0.0127</w:t>
            </w:r>
          </w:p>
        </w:tc>
        <w:tc>
          <w:tcPr>
            <w:tcW w:w="1979" w:type="dxa"/>
            <w:tcBorders>
              <w:top w:val="single" w:sz="4" w:space="0" w:color="auto"/>
              <w:bottom w:val="single" w:sz="4" w:space="0" w:color="auto"/>
            </w:tcBorders>
            <w:noWrap/>
            <w:hideMark/>
          </w:tcPr>
          <w:p w14:paraId="581FB127" w14:textId="77777777" w:rsidR="00073E75" w:rsidRPr="00073E75" w:rsidRDefault="00073E75" w:rsidP="009018D9">
            <w:pPr>
              <w:jc w:val="center"/>
              <w:rPr>
                <w:rFonts w:eastAsia="Calibri" w:cs="Arial"/>
              </w:rPr>
            </w:pPr>
            <w:r w:rsidRPr="00073E75">
              <w:rPr>
                <w:rFonts w:eastAsia="Calibri" w:cs="Arial"/>
              </w:rPr>
              <w:t>0.0128 ± 0.0038</w:t>
            </w:r>
          </w:p>
        </w:tc>
      </w:tr>
      <w:tr w:rsidR="00073E75" w:rsidRPr="00073E75" w14:paraId="5E3AE41C" w14:textId="77777777" w:rsidTr="00A152DF">
        <w:trPr>
          <w:trHeight w:val="567"/>
        </w:trPr>
        <w:tc>
          <w:tcPr>
            <w:tcW w:w="2002" w:type="dxa"/>
            <w:tcBorders>
              <w:top w:val="single" w:sz="4" w:space="0" w:color="auto"/>
            </w:tcBorders>
            <w:noWrap/>
            <w:hideMark/>
          </w:tcPr>
          <w:p w14:paraId="5D7979E5" w14:textId="77777777" w:rsidR="00073E75" w:rsidRPr="00073E75" w:rsidRDefault="00073E75" w:rsidP="009018D9">
            <w:pPr>
              <w:rPr>
                <w:rFonts w:eastAsia="Calibri" w:cs="Arial"/>
                <w:b/>
                <w:bCs/>
              </w:rPr>
            </w:pPr>
            <w:r w:rsidRPr="00073E75">
              <w:rPr>
                <w:rFonts w:eastAsia="Calibri" w:cs="Arial"/>
                <w:b/>
                <w:bCs/>
              </w:rPr>
              <w:t xml:space="preserve">Overall </w:t>
            </w:r>
          </w:p>
          <w:p w14:paraId="18463D1B" w14:textId="77777777" w:rsidR="00073E75" w:rsidRPr="00073E75" w:rsidRDefault="00073E75" w:rsidP="009018D9">
            <w:pPr>
              <w:rPr>
                <w:rFonts w:eastAsia="Calibri" w:cs="Arial"/>
                <w:b/>
                <w:bCs/>
              </w:rPr>
            </w:pPr>
            <w:r w:rsidRPr="00073E75">
              <w:rPr>
                <w:rFonts w:eastAsia="Calibri" w:cs="Arial"/>
                <w:b/>
                <w:bCs/>
              </w:rPr>
              <w:t>Mean ±SD</w:t>
            </w:r>
          </w:p>
        </w:tc>
        <w:tc>
          <w:tcPr>
            <w:tcW w:w="1979" w:type="dxa"/>
            <w:tcBorders>
              <w:top w:val="single" w:sz="4" w:space="0" w:color="auto"/>
            </w:tcBorders>
            <w:noWrap/>
          </w:tcPr>
          <w:p w14:paraId="59A2F266" w14:textId="77777777" w:rsidR="00073E75" w:rsidRPr="00073E75" w:rsidRDefault="00073E75" w:rsidP="009018D9">
            <w:pPr>
              <w:jc w:val="center"/>
              <w:rPr>
                <w:rFonts w:eastAsia="Calibri" w:cs="Arial"/>
                <w:b/>
                <w:bCs/>
              </w:rPr>
            </w:pPr>
            <w:r w:rsidRPr="00073E75">
              <w:rPr>
                <w:rFonts w:eastAsia="Calibri" w:cs="Arial"/>
                <w:b/>
                <w:bCs/>
              </w:rPr>
              <w:t>0.0145 ±0.002</w:t>
            </w:r>
          </w:p>
        </w:tc>
        <w:tc>
          <w:tcPr>
            <w:tcW w:w="1979" w:type="dxa"/>
            <w:tcBorders>
              <w:top w:val="single" w:sz="4" w:space="0" w:color="auto"/>
            </w:tcBorders>
            <w:noWrap/>
          </w:tcPr>
          <w:p w14:paraId="5B3A18BB" w14:textId="77777777" w:rsidR="00073E75" w:rsidRPr="00073E75" w:rsidRDefault="00073E75" w:rsidP="009018D9">
            <w:pPr>
              <w:jc w:val="center"/>
              <w:rPr>
                <w:rFonts w:eastAsia="Calibri" w:cs="Arial"/>
                <w:b/>
                <w:bCs/>
              </w:rPr>
            </w:pPr>
            <w:r w:rsidRPr="00073E75">
              <w:rPr>
                <w:rFonts w:eastAsia="Calibri" w:cs="Arial"/>
                <w:b/>
                <w:bCs/>
              </w:rPr>
              <w:t>3.232 ± 0.635</w:t>
            </w:r>
          </w:p>
        </w:tc>
        <w:tc>
          <w:tcPr>
            <w:tcW w:w="1979" w:type="dxa"/>
            <w:tcBorders>
              <w:top w:val="single" w:sz="4" w:space="0" w:color="auto"/>
            </w:tcBorders>
            <w:noWrap/>
          </w:tcPr>
          <w:p w14:paraId="5ED3AA6E" w14:textId="77777777" w:rsidR="00073E75" w:rsidRPr="00073E75" w:rsidRDefault="00073E75" w:rsidP="009018D9">
            <w:pPr>
              <w:jc w:val="center"/>
              <w:rPr>
                <w:rFonts w:eastAsia="Calibri" w:cs="Arial"/>
                <w:b/>
                <w:bCs/>
              </w:rPr>
            </w:pPr>
            <w:r w:rsidRPr="00073E75">
              <w:rPr>
                <w:rFonts w:eastAsia="Calibri" w:cs="Arial"/>
                <w:b/>
                <w:bCs/>
              </w:rPr>
              <w:t>0.0527 ± 0.0131</w:t>
            </w:r>
          </w:p>
        </w:tc>
        <w:tc>
          <w:tcPr>
            <w:tcW w:w="1979" w:type="dxa"/>
            <w:tcBorders>
              <w:top w:val="single" w:sz="4" w:space="0" w:color="auto"/>
            </w:tcBorders>
            <w:noWrap/>
          </w:tcPr>
          <w:p w14:paraId="793E1865" w14:textId="77777777" w:rsidR="00073E75" w:rsidRPr="00073E75" w:rsidRDefault="00073E75" w:rsidP="009018D9">
            <w:pPr>
              <w:jc w:val="center"/>
              <w:rPr>
                <w:rFonts w:eastAsia="Calibri" w:cs="Arial"/>
                <w:b/>
                <w:bCs/>
              </w:rPr>
            </w:pPr>
            <w:r w:rsidRPr="00073E75">
              <w:rPr>
                <w:rFonts w:eastAsia="Calibri" w:cs="Arial"/>
                <w:b/>
                <w:bCs/>
              </w:rPr>
              <w:t>0.0178 ± 0.0051</w:t>
            </w:r>
          </w:p>
        </w:tc>
      </w:tr>
    </w:tbl>
    <w:p w14:paraId="029AE9E6" w14:textId="0A633BD3" w:rsidR="00187033" w:rsidRPr="00073E75" w:rsidRDefault="00073E75" w:rsidP="00073E75">
      <w:pPr>
        <w:pStyle w:val="MDPI21heading1"/>
        <w:spacing w:before="0" w:line="240" w:lineRule="auto"/>
        <w:ind w:left="2550" w:firstLine="510"/>
        <w:jc w:val="both"/>
        <w:rPr>
          <w:b w:val="0"/>
          <w:sz w:val="16"/>
          <w:szCs w:val="18"/>
          <w:lang w:eastAsia="zh-CN"/>
        </w:rPr>
      </w:pPr>
      <w:r w:rsidRPr="00073E75">
        <w:rPr>
          <w:b w:val="0"/>
          <w:sz w:val="16"/>
          <w:szCs w:val="18"/>
          <w:lang w:eastAsia="zh-CN"/>
        </w:rPr>
        <w:t>SD; standar</w:t>
      </w:r>
      <w:r>
        <w:rPr>
          <w:b w:val="0"/>
          <w:sz w:val="16"/>
          <w:szCs w:val="18"/>
          <w:lang w:eastAsia="zh-CN"/>
        </w:rPr>
        <w:t>d</w:t>
      </w:r>
      <w:r w:rsidRPr="00073E75">
        <w:rPr>
          <w:b w:val="0"/>
          <w:sz w:val="16"/>
          <w:szCs w:val="18"/>
          <w:lang w:eastAsia="zh-CN"/>
        </w:rPr>
        <w:t xml:space="preserve"> deviation</w:t>
      </w:r>
    </w:p>
    <w:p w14:paraId="2C72DD16" w14:textId="660337E7" w:rsidR="00862E5F" w:rsidRPr="008301C7" w:rsidRDefault="008301C7" w:rsidP="008301C7">
      <w:pPr>
        <w:pStyle w:val="MDPI21heading1"/>
        <w:numPr>
          <w:ilvl w:val="0"/>
          <w:numId w:val="5"/>
        </w:numPr>
        <w:spacing w:line="240" w:lineRule="auto"/>
        <w:jc w:val="both"/>
        <w:rPr>
          <w:lang w:eastAsia="zh-CN"/>
        </w:rPr>
      </w:pPr>
      <w:r>
        <w:rPr>
          <w:lang w:eastAsia="zh-CN"/>
        </w:rPr>
        <w:t>Conclusion</w:t>
      </w:r>
    </w:p>
    <w:p w14:paraId="060A7B02" w14:textId="27388D60" w:rsidR="00187033" w:rsidRDefault="00073E75" w:rsidP="00624705">
      <w:pPr>
        <w:pStyle w:val="MDPI21heading1"/>
        <w:spacing w:before="0" w:line="240" w:lineRule="auto"/>
        <w:ind w:left="2550" w:firstLine="510"/>
        <w:jc w:val="both"/>
        <w:rPr>
          <w:b w:val="0"/>
          <w:lang w:eastAsia="zh-CN"/>
        </w:rPr>
      </w:pPr>
      <w:r w:rsidRPr="00073E75">
        <w:rPr>
          <w:b w:val="0"/>
          <w:lang w:eastAsia="zh-CN"/>
        </w:rPr>
        <w:t>The concentrations of heavy elements in river water followed the sequence: Pb, &gt; Cd, &gt; Cu, &gt; Zn., indicating that the concentrations of Lead and</w:t>
      </w:r>
      <w:r w:rsidR="00624705">
        <w:rPr>
          <w:b w:val="0"/>
          <w:lang w:eastAsia="zh-CN"/>
        </w:rPr>
        <w:t xml:space="preserve"> </w:t>
      </w:r>
      <w:r w:rsidRPr="00073E75">
        <w:rPr>
          <w:b w:val="0"/>
          <w:lang w:eastAsia="zh-CN"/>
        </w:rPr>
        <w:t>Cadmium in water was higher than those of. Zinc, Copper. Nonetheless, the concentrations of heavy elements in the water remain below local and global standards.</w:t>
      </w:r>
    </w:p>
    <w:p w14:paraId="3117CC0B" w14:textId="5C340F05" w:rsidR="00624705" w:rsidRPr="008301C7" w:rsidRDefault="00624705" w:rsidP="00624705">
      <w:pPr>
        <w:pStyle w:val="MDPI21heading1"/>
        <w:numPr>
          <w:ilvl w:val="0"/>
          <w:numId w:val="5"/>
        </w:numPr>
        <w:spacing w:line="240" w:lineRule="auto"/>
        <w:jc w:val="both"/>
        <w:rPr>
          <w:lang w:eastAsia="zh-CN"/>
        </w:rPr>
      </w:pPr>
      <w:r>
        <w:rPr>
          <w:lang w:eastAsia="zh-CN"/>
        </w:rPr>
        <w:t>Recommendation</w:t>
      </w:r>
    </w:p>
    <w:p w14:paraId="477BD1CE" w14:textId="77777777" w:rsidR="00624705" w:rsidRDefault="00624705" w:rsidP="00624705">
      <w:pPr>
        <w:pStyle w:val="MDPI21heading1"/>
        <w:numPr>
          <w:ilvl w:val="0"/>
          <w:numId w:val="10"/>
        </w:numPr>
        <w:spacing w:before="0" w:line="240" w:lineRule="auto"/>
        <w:ind w:left="2977" w:hanging="283"/>
        <w:jc w:val="both"/>
        <w:rPr>
          <w:b w:val="0"/>
          <w:lang w:eastAsia="zh-CN"/>
        </w:rPr>
      </w:pPr>
      <w:r w:rsidRPr="00624705">
        <w:rPr>
          <w:b w:val="0"/>
          <w:lang w:eastAsia="zh-CN"/>
        </w:rPr>
        <w:t>Ongoing qualitative monitoring of the Al-</w:t>
      </w:r>
      <w:proofErr w:type="spellStart"/>
      <w:r w:rsidRPr="00624705">
        <w:rPr>
          <w:b w:val="0"/>
          <w:lang w:eastAsia="zh-CN"/>
        </w:rPr>
        <w:t>kharazi</w:t>
      </w:r>
      <w:proofErr w:type="spellEnd"/>
      <w:r w:rsidRPr="00624705">
        <w:rPr>
          <w:b w:val="0"/>
          <w:lang w:eastAsia="zh-CN"/>
        </w:rPr>
        <w:t xml:space="preserve"> River's waters, maintaining their quality and cleanliness, is everyone's responsibility. All necessary precautions must be taken to prevent pollution in the river and protect it from all sources of pollution.</w:t>
      </w:r>
    </w:p>
    <w:p w14:paraId="455200E9" w14:textId="77777777" w:rsidR="00624705" w:rsidRDefault="00624705" w:rsidP="00624705">
      <w:pPr>
        <w:pStyle w:val="MDPI21heading1"/>
        <w:numPr>
          <w:ilvl w:val="0"/>
          <w:numId w:val="10"/>
        </w:numPr>
        <w:spacing w:before="0" w:line="240" w:lineRule="auto"/>
        <w:ind w:left="2977" w:hanging="283"/>
        <w:jc w:val="both"/>
        <w:rPr>
          <w:b w:val="0"/>
          <w:lang w:eastAsia="zh-CN"/>
        </w:rPr>
      </w:pPr>
      <w:r w:rsidRPr="00624705">
        <w:rPr>
          <w:b w:val="0"/>
          <w:lang w:eastAsia="zh-CN"/>
        </w:rPr>
        <w:t>Coordination with the management of the Mosul Dam to release sufficient discharges to maintain good water quality.</w:t>
      </w:r>
    </w:p>
    <w:p w14:paraId="2389A035" w14:textId="77777777" w:rsidR="00624705" w:rsidRDefault="00624705" w:rsidP="00624705">
      <w:pPr>
        <w:pStyle w:val="MDPI21heading1"/>
        <w:numPr>
          <w:ilvl w:val="0"/>
          <w:numId w:val="10"/>
        </w:numPr>
        <w:spacing w:before="0" w:line="240" w:lineRule="auto"/>
        <w:ind w:left="2977" w:hanging="283"/>
        <w:jc w:val="both"/>
        <w:rPr>
          <w:b w:val="0"/>
          <w:lang w:eastAsia="zh-CN"/>
        </w:rPr>
      </w:pPr>
      <w:r w:rsidRPr="00624705">
        <w:rPr>
          <w:b w:val="0"/>
          <w:lang w:eastAsia="zh-CN"/>
        </w:rPr>
        <w:t>Treatment at the source or centralized treatment of wastewater efficiently to allow its discharge into the river after meeting Iraqi environmental standards.</w:t>
      </w:r>
    </w:p>
    <w:p w14:paraId="67C40ACE" w14:textId="4DE3498E" w:rsidR="00624705" w:rsidRPr="00624705" w:rsidRDefault="00624705" w:rsidP="00624705">
      <w:pPr>
        <w:pStyle w:val="MDPI21heading1"/>
        <w:numPr>
          <w:ilvl w:val="0"/>
          <w:numId w:val="10"/>
        </w:numPr>
        <w:spacing w:before="0" w:line="240" w:lineRule="auto"/>
        <w:ind w:left="2977" w:hanging="283"/>
        <w:jc w:val="both"/>
        <w:rPr>
          <w:b w:val="0"/>
          <w:lang w:eastAsia="zh-CN"/>
        </w:rPr>
      </w:pPr>
      <w:r w:rsidRPr="00624705">
        <w:rPr>
          <w:b w:val="0"/>
          <w:lang w:eastAsia="zh-CN"/>
        </w:rPr>
        <w:t>Large industries and commercial activities must be mandated to treat their waste at the production site before discharging it into the river.</w:t>
      </w:r>
    </w:p>
    <w:sdt>
      <w:sdtPr>
        <w:rPr>
          <w:b w:val="0"/>
          <w:lang w:eastAsia="zh-CN"/>
        </w:rPr>
        <w:tag w:val="MENDELEY_CITATION_v3_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"/>
        <w:id w:val="-1867209736"/>
        <w:placeholder>
          <w:docPart w:val="DefaultPlaceholder_-1854013440"/>
        </w:placeholder>
      </w:sdtPr>
      <w:sdtEndPr>
        <w:rPr>
          <w:color w:val="FFFFFF" w:themeColor="background1"/>
        </w:rPr>
      </w:sdtEndPr>
      <w:sdtContent>
        <w:p w14:paraId="07CF26FF" w14:textId="76529E80" w:rsidR="00624705" w:rsidRPr="007863DF" w:rsidRDefault="007863DF" w:rsidP="00624705">
          <w:pPr>
            <w:pStyle w:val="MDPI21heading1"/>
            <w:spacing w:before="0" w:line="240" w:lineRule="auto"/>
            <w:ind w:left="2550" w:firstLine="510"/>
            <w:jc w:val="both"/>
            <w:rPr>
              <w:b w:val="0"/>
              <w:color w:val="FFFFFF" w:themeColor="background1"/>
              <w:lang w:eastAsia="zh-CN"/>
            </w:rPr>
          </w:pPr>
          <w:r w:rsidRPr="007863DF">
            <w:rPr>
              <w:b w:val="0"/>
              <w:color w:val="FFFFFF" w:themeColor="background1"/>
              <w:lang w:eastAsia="zh-CN"/>
            </w:rPr>
            <w:t>[16], [17], [18], [19], [20]</w:t>
          </w:r>
        </w:p>
      </w:sdtContent>
    </w:sdt>
    <w:p w14:paraId="6B9036AB" w14:textId="617BEDBD" w:rsidR="00862E5F" w:rsidRPr="00506200" w:rsidRDefault="00506200" w:rsidP="00506200">
      <w:pPr>
        <w:pStyle w:val="MDPI21heading1"/>
        <w:spacing w:line="240" w:lineRule="auto"/>
        <w:ind w:left="0"/>
        <w:jc w:val="both"/>
        <w:rPr>
          <w:lang w:eastAsia="zh-CN"/>
        </w:rPr>
      </w:pPr>
      <w:r w:rsidRPr="00506200">
        <w:rPr>
          <w:lang w:eastAsia="zh-CN"/>
        </w:rPr>
        <w:lastRenderedPageBreak/>
        <w:t>REFERENCES</w:t>
      </w:r>
    </w:p>
    <w:sdt>
      <w:sdtPr>
        <w:rPr>
          <w:b/>
          <w:highlight w:val="yellow"/>
        </w:rPr>
        <w:tag w:val="MENDELEY_BIBLIOGRAPHY"/>
        <w:id w:val="-2099699853"/>
        <w:placeholder>
          <w:docPart w:val="DefaultPlaceholder_-1854013440"/>
        </w:placeholder>
      </w:sdtPr>
      <w:sdtEndPr>
        <w:rPr>
          <w:rFonts w:eastAsia="Times New Roman"/>
          <w:b w:val="0"/>
          <w:noProof w:val="0"/>
          <w:snapToGrid w:val="0"/>
          <w:szCs w:val="22"/>
          <w:lang w:bidi="en-US"/>
        </w:rPr>
      </w:sdtEndPr>
      <w:sdtContent>
        <w:p w14:paraId="48A0969A" w14:textId="77777777" w:rsidR="007863DF" w:rsidRDefault="007863DF">
          <w:pPr>
            <w:autoSpaceDE w:val="0"/>
            <w:autoSpaceDN w:val="0"/>
            <w:ind w:hanging="640"/>
            <w:divId w:val="484933460"/>
            <w:rPr>
              <w:rFonts w:eastAsia="Times New Roman"/>
              <w:sz w:val="24"/>
              <w:szCs w:val="24"/>
            </w:rPr>
          </w:pPr>
          <w:r>
            <w:rPr>
              <w:rFonts w:eastAsia="Times New Roman"/>
            </w:rPr>
            <w:t>[1]</w:t>
          </w:r>
          <w:r>
            <w:rPr>
              <w:rFonts w:eastAsia="Times New Roman"/>
            </w:rPr>
            <w:tab/>
            <w:t xml:space="preserve">T. A. Al-Tayyar and F. A. Mandel, “Limnological Study of Al-Khosur River in Mosul city,” </w:t>
          </w:r>
          <w:r>
            <w:rPr>
              <w:rFonts w:eastAsia="Times New Roman"/>
              <w:i/>
              <w:iCs/>
            </w:rPr>
            <w:t>Journal of Resrarch of the Basic Education</w:t>
          </w:r>
          <w:r>
            <w:rPr>
              <w:rFonts w:eastAsia="Times New Roman"/>
            </w:rPr>
            <w:t>, 2019.</w:t>
          </w:r>
        </w:p>
        <w:p w14:paraId="53BE6497" w14:textId="77777777" w:rsidR="007863DF" w:rsidRDefault="007863DF">
          <w:pPr>
            <w:autoSpaceDE w:val="0"/>
            <w:autoSpaceDN w:val="0"/>
            <w:ind w:hanging="640"/>
            <w:divId w:val="751240761"/>
            <w:rPr>
              <w:rFonts w:eastAsia="Times New Roman"/>
            </w:rPr>
          </w:pPr>
          <w:r>
            <w:rPr>
              <w:rFonts w:eastAsia="Times New Roman"/>
            </w:rPr>
            <w:t>[2]</w:t>
          </w:r>
          <w:r>
            <w:rPr>
              <w:rFonts w:eastAsia="Times New Roman"/>
            </w:rPr>
            <w:tab/>
            <w:t>B. Ansam, A. S. Al-Hamdany, and ..., “Studying Some Physical and Chemical Properties of Al-Khosur River in Mosul city,” …, 2022, [Online]. Available: https://search.proquest.com/openview/4b34e8642f7da1f622b763b14164cc4f/1?pq-origsite=gscholar&amp;cbl=2035897</w:t>
          </w:r>
        </w:p>
        <w:p w14:paraId="4A25DC1B" w14:textId="77777777" w:rsidR="007863DF" w:rsidRDefault="007863DF">
          <w:pPr>
            <w:autoSpaceDE w:val="0"/>
            <w:autoSpaceDN w:val="0"/>
            <w:ind w:hanging="640"/>
            <w:divId w:val="822896888"/>
            <w:rPr>
              <w:rFonts w:eastAsia="Times New Roman"/>
            </w:rPr>
          </w:pPr>
          <w:r>
            <w:rPr>
              <w:rFonts w:eastAsia="Times New Roman"/>
            </w:rPr>
            <w:t>[3]</w:t>
          </w:r>
          <w:r>
            <w:rPr>
              <w:rFonts w:eastAsia="Times New Roman"/>
            </w:rPr>
            <w:tab/>
            <w:t xml:space="preserve">M. H. Al-Sultan and K. T. Al-Yuzbeki, “Sustainability of Al-Khosar River Water–Ninavah Governarate/Iraq,” </w:t>
          </w:r>
          <w:r>
            <w:rPr>
              <w:rFonts w:eastAsia="Times New Roman"/>
              <w:i/>
              <w:iCs/>
            </w:rPr>
            <w:t>International Journal of Environment and Water</w:t>
          </w:r>
          <w:r>
            <w:rPr>
              <w:rFonts w:eastAsia="Times New Roman"/>
            </w:rPr>
            <w:t>, 2021.</w:t>
          </w:r>
        </w:p>
        <w:p w14:paraId="2979DD30" w14:textId="77777777" w:rsidR="007863DF" w:rsidRDefault="007863DF">
          <w:pPr>
            <w:autoSpaceDE w:val="0"/>
            <w:autoSpaceDN w:val="0"/>
            <w:ind w:hanging="640"/>
            <w:divId w:val="1143892470"/>
            <w:rPr>
              <w:rFonts w:eastAsia="Times New Roman"/>
            </w:rPr>
          </w:pPr>
          <w:r>
            <w:rPr>
              <w:rFonts w:eastAsia="Times New Roman"/>
            </w:rPr>
            <w:t>[4]</w:t>
          </w:r>
          <w:r>
            <w:rPr>
              <w:rFonts w:eastAsia="Times New Roman"/>
            </w:rPr>
            <w:tab/>
            <w:t xml:space="preserve">N. J. A. Alrikaby, A. A. Maktoof, and ..., “Bioaccumulation of some heavy elements in different tissue of Cotugnia polycantha and two parasites (Raillietina tetragona and Streptopellia senegalensis) …,” </w:t>
          </w:r>
          <w:r>
            <w:rPr>
              <w:rFonts w:eastAsia="Times New Roman"/>
              <w:i/>
              <w:iCs/>
            </w:rPr>
            <w:t>EurAsian Journal of …</w:t>
          </w:r>
          <w:r>
            <w:rPr>
              <w:rFonts w:eastAsia="Times New Roman"/>
            </w:rPr>
            <w:t>, 2020, [Online]. Available: https://www.researchgate.net/profile/Nuha-Abed/publication/343430776_Bioaccumulation_of_some_heavy_elements_in_different_tissue_of_Cotugnia_polycantha_and_two_parasites_Raillietina_tetragona_and_Streptopellia_senegalensis_infected_with_birds/links/5f91b2e5299bf1b53e3d6d56/Bioaccumulation-of-some-heavy-elements-in-different-tissue-of-Cotugnia-polycantha-and-two-parasites-Raillietina-tetragona-and-Streptopellia-senegalensis-infected-with-birds.pdf</w:t>
          </w:r>
        </w:p>
        <w:p w14:paraId="43274B0F" w14:textId="77777777" w:rsidR="007863DF" w:rsidRDefault="007863DF">
          <w:pPr>
            <w:autoSpaceDE w:val="0"/>
            <w:autoSpaceDN w:val="0"/>
            <w:ind w:hanging="640"/>
            <w:divId w:val="717438035"/>
            <w:rPr>
              <w:rFonts w:eastAsia="Times New Roman"/>
            </w:rPr>
          </w:pPr>
          <w:r>
            <w:rPr>
              <w:rFonts w:eastAsia="Times New Roman"/>
            </w:rPr>
            <w:t>[5]</w:t>
          </w:r>
          <w:r>
            <w:rPr>
              <w:rFonts w:eastAsia="Times New Roman"/>
            </w:rPr>
            <w:tab/>
            <w:t xml:space="preserve">M. N. Fadhel, M. F. Khattab, and H. J. Nuaimy, “Adverse impact of Al-Khoser river upon Tigris river at outfall area,” </w:t>
          </w:r>
          <w:r>
            <w:rPr>
              <w:rFonts w:eastAsia="Times New Roman"/>
              <w:i/>
              <w:iCs/>
            </w:rPr>
            <w:t>Iraqi. J. for Earth Sci</w:t>
          </w:r>
          <w:r>
            <w:rPr>
              <w:rFonts w:eastAsia="Times New Roman"/>
            </w:rPr>
            <w:t>, 2008.</w:t>
          </w:r>
        </w:p>
        <w:p w14:paraId="5577695F" w14:textId="77777777" w:rsidR="007863DF" w:rsidRDefault="007863DF">
          <w:pPr>
            <w:autoSpaceDE w:val="0"/>
            <w:autoSpaceDN w:val="0"/>
            <w:ind w:hanging="640"/>
            <w:divId w:val="508256037"/>
            <w:rPr>
              <w:rFonts w:eastAsia="Times New Roman"/>
            </w:rPr>
          </w:pPr>
          <w:r>
            <w:rPr>
              <w:rFonts w:eastAsia="Times New Roman"/>
            </w:rPr>
            <w:t>[6]</w:t>
          </w:r>
          <w:r>
            <w:rPr>
              <w:rFonts w:eastAsia="Times New Roman"/>
            </w:rPr>
            <w:tab/>
            <w:t xml:space="preserve">A. S. Oleiwi and M. Al-Dabbas, “Assessment of contamination along the Tigris River from Tharthar-Tigris canal to Azizziyah, middle of Iraq,” </w:t>
          </w:r>
          <w:r>
            <w:rPr>
              <w:rFonts w:eastAsia="Times New Roman"/>
              <w:i/>
              <w:iCs/>
            </w:rPr>
            <w:t>Water (Basel)</w:t>
          </w:r>
          <w:r>
            <w:rPr>
              <w:rFonts w:eastAsia="Times New Roman"/>
            </w:rPr>
            <w:t>, 2022, [Online]. Available: https://www.mdpi.com/2073-4441/14/8/1194</w:t>
          </w:r>
        </w:p>
        <w:p w14:paraId="61124311" w14:textId="77777777" w:rsidR="007863DF" w:rsidRDefault="007863DF">
          <w:pPr>
            <w:autoSpaceDE w:val="0"/>
            <w:autoSpaceDN w:val="0"/>
            <w:ind w:hanging="640"/>
            <w:divId w:val="1366371236"/>
            <w:rPr>
              <w:rFonts w:eastAsia="Times New Roman"/>
            </w:rPr>
          </w:pPr>
          <w:r>
            <w:rPr>
              <w:rFonts w:eastAsia="Times New Roman"/>
            </w:rPr>
            <w:t>[7]</w:t>
          </w:r>
          <w:r>
            <w:rPr>
              <w:rFonts w:eastAsia="Times New Roman"/>
            </w:rPr>
            <w:tab/>
            <w:t xml:space="preserve">E. S. Al-Sarraj, M. H. Jankeer, and S. M. Al-Rawi, “Estimation of the concentrations of some heavy metals in water and sediments of Tigris River in Mosul City,” </w:t>
          </w:r>
          <w:r>
            <w:rPr>
              <w:rFonts w:ascii="Times New Roman" w:eastAsia="Times New Roman" w:hAnsi="Times New Roman"/>
              <w:i/>
              <w:iCs/>
            </w:rPr>
            <w:t>مجلة</w:t>
          </w:r>
          <w:r>
            <w:rPr>
              <w:rFonts w:eastAsia="Times New Roman"/>
              <w:i/>
              <w:iCs/>
            </w:rPr>
            <w:t xml:space="preserve"> </w:t>
          </w:r>
          <w:r>
            <w:rPr>
              <w:rFonts w:ascii="Times New Roman" w:eastAsia="Times New Roman" w:hAnsi="Times New Roman"/>
              <w:i/>
              <w:iCs/>
            </w:rPr>
            <w:t>دراسات</w:t>
          </w:r>
          <w:r>
            <w:rPr>
              <w:rFonts w:eastAsia="Times New Roman"/>
              <w:i/>
              <w:iCs/>
            </w:rPr>
            <w:t xml:space="preserve"> </w:t>
          </w:r>
          <w:r>
            <w:rPr>
              <w:rFonts w:ascii="Times New Roman" w:eastAsia="Times New Roman" w:hAnsi="Times New Roman"/>
              <w:i/>
              <w:iCs/>
            </w:rPr>
            <w:t>موصلیة</w:t>
          </w:r>
          <w:r>
            <w:rPr>
              <w:rFonts w:eastAsia="Times New Roman"/>
              <w:i/>
              <w:iCs/>
            </w:rPr>
            <w:t>, 2019</w:t>
          </w:r>
          <w:r>
            <w:rPr>
              <w:rFonts w:ascii="Times New Roman" w:eastAsia="Times New Roman" w:hAnsi="Times New Roman"/>
              <w:i/>
              <w:iCs/>
            </w:rPr>
            <w:t>‎</w:t>
          </w:r>
          <w:r>
            <w:rPr>
              <w:rFonts w:eastAsia="Times New Roman"/>
            </w:rPr>
            <w:t>, [Online]. Available: https://www.mosuljournals.com/article_159015_0.html</w:t>
          </w:r>
        </w:p>
        <w:p w14:paraId="14A3D00D" w14:textId="77777777" w:rsidR="007863DF" w:rsidRDefault="007863DF">
          <w:pPr>
            <w:autoSpaceDE w:val="0"/>
            <w:autoSpaceDN w:val="0"/>
            <w:ind w:hanging="640"/>
            <w:divId w:val="178861774"/>
            <w:rPr>
              <w:rFonts w:eastAsia="Times New Roman"/>
            </w:rPr>
          </w:pPr>
          <w:r>
            <w:rPr>
              <w:rFonts w:eastAsia="Times New Roman"/>
            </w:rPr>
            <w:t>[8]</w:t>
          </w:r>
          <w:r>
            <w:rPr>
              <w:rFonts w:eastAsia="Times New Roman"/>
            </w:rPr>
            <w:tab/>
            <w:t xml:space="preserve">B. Z. K. Agha, A. A. S. Al-Hamdany, and ..., “Assessment of Pollution by Heavy Metals in the Water and Sediment of Al-Khosur River Bed,” </w:t>
          </w:r>
          <w:r>
            <w:rPr>
              <w:rFonts w:eastAsia="Times New Roman"/>
              <w:i/>
              <w:iCs/>
            </w:rPr>
            <w:t>Pakistan Journal of …</w:t>
          </w:r>
          <w:r>
            <w:rPr>
              <w:rFonts w:eastAsia="Times New Roman"/>
            </w:rPr>
            <w:t>, 2022, [Online]. Available: https://mail.pjmhsonline.com/index.php/pjmhs/article/view/2716</w:t>
          </w:r>
        </w:p>
        <w:p w14:paraId="6B713346" w14:textId="77777777" w:rsidR="007863DF" w:rsidRDefault="007863DF">
          <w:pPr>
            <w:autoSpaceDE w:val="0"/>
            <w:autoSpaceDN w:val="0"/>
            <w:ind w:hanging="640"/>
            <w:divId w:val="1565214913"/>
            <w:rPr>
              <w:rFonts w:eastAsia="Times New Roman"/>
            </w:rPr>
          </w:pPr>
          <w:r>
            <w:rPr>
              <w:rFonts w:eastAsia="Times New Roman"/>
            </w:rPr>
            <w:t>[9]</w:t>
          </w:r>
          <w:r>
            <w:rPr>
              <w:rFonts w:eastAsia="Times New Roman"/>
            </w:rPr>
            <w:tab/>
            <w:t xml:space="preserve">E. W. Rice, L. Bridgewater, and ..., </w:t>
          </w:r>
          <w:r>
            <w:rPr>
              <w:rFonts w:eastAsia="Times New Roman"/>
              <w:i/>
              <w:iCs/>
            </w:rPr>
            <w:t>Standard methods for the examination of water and wastewater</w:t>
          </w:r>
          <w:r>
            <w:rPr>
              <w:rFonts w:eastAsia="Times New Roman"/>
            </w:rPr>
            <w:t>. yabesh.ir, 2012. [Online]. Available: https://yabesh.ir/wp-content/uploads/2018/02/Standard-Methods-23rd-Perv.pdf</w:t>
          </w:r>
        </w:p>
        <w:p w14:paraId="70C8F93E" w14:textId="351B20DE" w:rsidR="007863DF" w:rsidRDefault="007863DF">
          <w:pPr>
            <w:autoSpaceDE w:val="0"/>
            <w:autoSpaceDN w:val="0"/>
            <w:ind w:hanging="640"/>
            <w:divId w:val="935556294"/>
            <w:rPr>
              <w:rFonts w:eastAsia="Times New Roman"/>
            </w:rPr>
          </w:pPr>
          <w:r>
            <w:rPr>
              <w:rFonts w:eastAsia="Times New Roman"/>
            </w:rPr>
            <w:t>[10]</w:t>
          </w:r>
          <w:r>
            <w:rPr>
              <w:rFonts w:eastAsia="Times New Roman"/>
            </w:rPr>
            <w:tab/>
            <w:t xml:space="preserve">World Health Organization, </w:t>
          </w:r>
          <w:r>
            <w:rPr>
              <w:rFonts w:eastAsia="Times New Roman"/>
              <w:i/>
              <w:iCs/>
            </w:rPr>
            <w:t>Guidelines for drinking-water quality: first addendum to the fourth edition</w:t>
          </w:r>
          <w:r>
            <w:rPr>
              <w:rFonts w:eastAsia="Times New Roman"/>
            </w:rPr>
            <w:t>. apps.who.int, 2017. [Online]. Available: https://apps.who.int/iris/bitstream/handle/10665/254636/9789241550017-eng.pdf</w:t>
          </w:r>
        </w:p>
        <w:p w14:paraId="690EA041" w14:textId="77777777" w:rsidR="007863DF" w:rsidRDefault="007863DF">
          <w:pPr>
            <w:autoSpaceDE w:val="0"/>
            <w:autoSpaceDN w:val="0"/>
            <w:ind w:hanging="640"/>
            <w:divId w:val="260912659"/>
            <w:rPr>
              <w:rFonts w:eastAsia="Times New Roman"/>
            </w:rPr>
          </w:pPr>
          <w:r>
            <w:rPr>
              <w:rFonts w:eastAsia="Times New Roman"/>
            </w:rPr>
            <w:t>[11]</w:t>
          </w:r>
          <w:r>
            <w:rPr>
              <w:rFonts w:eastAsia="Times New Roman"/>
            </w:rPr>
            <w:tab/>
            <w:t xml:space="preserve">P. Priti and B. Paul, “Assessment of heavy metal pollution in water resources and their impacts: A review,” </w:t>
          </w:r>
          <w:r>
            <w:rPr>
              <w:rFonts w:eastAsia="Times New Roman"/>
              <w:i/>
              <w:iCs/>
            </w:rPr>
            <w:t>Journal of Basic and Applied Engineering Research</w:t>
          </w:r>
          <w:r>
            <w:rPr>
              <w:rFonts w:eastAsia="Times New Roman"/>
            </w:rPr>
            <w:t>, 2016, [Online]. Available: https://www.academia.edu/download/104157987/JBAER_3_8_671-675_2016.pdf</w:t>
          </w:r>
        </w:p>
        <w:p w14:paraId="7126CAA2" w14:textId="77777777" w:rsidR="007863DF" w:rsidRDefault="007863DF">
          <w:pPr>
            <w:autoSpaceDE w:val="0"/>
            <w:autoSpaceDN w:val="0"/>
            <w:ind w:hanging="640"/>
            <w:divId w:val="2041011347"/>
            <w:rPr>
              <w:rFonts w:eastAsia="Times New Roman"/>
            </w:rPr>
          </w:pPr>
          <w:r>
            <w:rPr>
              <w:rFonts w:eastAsia="Times New Roman"/>
            </w:rPr>
            <w:t>[12]</w:t>
          </w:r>
          <w:r>
            <w:rPr>
              <w:rFonts w:eastAsia="Times New Roman"/>
            </w:rPr>
            <w:tab/>
            <w:t xml:space="preserve">Z. Z. Aljanabi, A. A. Maktoof, R. J. Al-Khairalla, and ..., “Levels of some heavy elements in water, sediments and two aquatic plants in Al-Garraf river at Shatra district/southern Iraq,” </w:t>
          </w:r>
          <w:r>
            <w:rPr>
              <w:rFonts w:eastAsia="Times New Roman"/>
              <w:i/>
              <w:iCs/>
            </w:rPr>
            <w:t>… Series: Earth and …</w:t>
          </w:r>
          <w:r>
            <w:rPr>
              <w:rFonts w:eastAsia="Times New Roman"/>
            </w:rPr>
            <w:t>, 2021, doi: 10.1088/1755-1315/779/1/012055.</w:t>
          </w:r>
        </w:p>
        <w:p w14:paraId="78388DB4" w14:textId="77777777" w:rsidR="007863DF" w:rsidRDefault="007863DF">
          <w:pPr>
            <w:autoSpaceDE w:val="0"/>
            <w:autoSpaceDN w:val="0"/>
            <w:ind w:hanging="640"/>
            <w:divId w:val="1798333157"/>
            <w:rPr>
              <w:rFonts w:eastAsia="Times New Roman"/>
            </w:rPr>
          </w:pPr>
          <w:r>
            <w:rPr>
              <w:rFonts w:eastAsia="Times New Roman"/>
            </w:rPr>
            <w:t>[13]</w:t>
          </w:r>
          <w:r>
            <w:rPr>
              <w:rFonts w:eastAsia="Times New Roman"/>
            </w:rPr>
            <w:tab/>
            <w:t xml:space="preserve">M. M. Abed and R. A. A. Jabar, “Evaluation of some Physical and Chemical Properties of Ground Water in Alshirqat District, Salaheddin province, Iraq,” </w:t>
          </w:r>
          <w:r>
            <w:rPr>
              <w:rFonts w:eastAsia="Times New Roman"/>
              <w:i/>
              <w:iCs/>
            </w:rPr>
            <w:t>Tikrit Journal for Agricultural Sciences</w:t>
          </w:r>
          <w:r>
            <w:rPr>
              <w:rFonts w:eastAsia="Times New Roman"/>
            </w:rPr>
            <w:t>, 2023, [Online]. Available: https://www.tjas.org/index.php/tjas/article/view/378</w:t>
          </w:r>
        </w:p>
        <w:p w14:paraId="2CA11F1D" w14:textId="77777777" w:rsidR="007863DF" w:rsidRDefault="007863DF">
          <w:pPr>
            <w:autoSpaceDE w:val="0"/>
            <w:autoSpaceDN w:val="0"/>
            <w:ind w:hanging="640"/>
            <w:divId w:val="599336167"/>
            <w:rPr>
              <w:rFonts w:eastAsia="Times New Roman"/>
            </w:rPr>
          </w:pPr>
          <w:r>
            <w:rPr>
              <w:rFonts w:eastAsia="Times New Roman"/>
            </w:rPr>
            <w:t>[14]</w:t>
          </w:r>
          <w:r>
            <w:rPr>
              <w:rFonts w:eastAsia="Times New Roman"/>
            </w:rPr>
            <w:tab/>
            <w:t xml:space="preserve">R. T. Iwar, J. T. Utsev, and M. Hassan, “Assessment of heavy metal and physico-chemical pollution loadings of River Benue water at Makurdi using water quality index (WQI) and multivariate …,” </w:t>
          </w:r>
          <w:r>
            <w:rPr>
              <w:rFonts w:eastAsia="Times New Roman"/>
              <w:i/>
              <w:iCs/>
            </w:rPr>
            <w:t>Appl Water Sci</w:t>
          </w:r>
          <w:r>
            <w:rPr>
              <w:rFonts w:eastAsia="Times New Roman"/>
            </w:rPr>
            <w:t>, 2021, doi: 10.1007/s13201-021-01456-8.</w:t>
          </w:r>
        </w:p>
        <w:p w14:paraId="3C336497" w14:textId="77777777" w:rsidR="007863DF" w:rsidRDefault="007863DF">
          <w:pPr>
            <w:autoSpaceDE w:val="0"/>
            <w:autoSpaceDN w:val="0"/>
            <w:ind w:hanging="640"/>
            <w:divId w:val="852112383"/>
            <w:rPr>
              <w:rFonts w:eastAsia="Times New Roman"/>
            </w:rPr>
          </w:pPr>
          <w:r>
            <w:rPr>
              <w:rFonts w:eastAsia="Times New Roman"/>
            </w:rPr>
            <w:lastRenderedPageBreak/>
            <w:t>[15]</w:t>
          </w:r>
          <w:r>
            <w:rPr>
              <w:rFonts w:eastAsia="Times New Roman"/>
            </w:rPr>
            <w:tab/>
            <w:t xml:space="preserve">S. Abdul-Kareem, “Environmental Study of Drinking Water to Some Areas of Baghdad–Side Al Karkh,” </w:t>
          </w:r>
          <w:r>
            <w:rPr>
              <w:rFonts w:eastAsia="Times New Roman"/>
              <w:i/>
              <w:iCs/>
            </w:rPr>
            <w:t>Current Research in Microbiology and …</w:t>
          </w:r>
          <w:r>
            <w:rPr>
              <w:rFonts w:eastAsia="Times New Roman"/>
            </w:rPr>
            <w:t>, 2018, [Online]. Available: https://www.researchgate.net/profile/Shaimaa-Abdul-Kareem/publication/325130863_Environmental_Study_of_Drinking_Water_to_Some_Areas_of_Baghdad-Side_Al_Karkh/links/5af9ef7b458515c00b6b52d5/Environmental-Study-of-Drinking-Water-to-Some-Areas-of-Baghdad-Side-Al-Karkh.pdf</w:t>
          </w:r>
        </w:p>
        <w:p w14:paraId="1AA6D285" w14:textId="77777777" w:rsidR="007863DF" w:rsidRDefault="007863DF">
          <w:pPr>
            <w:autoSpaceDE w:val="0"/>
            <w:autoSpaceDN w:val="0"/>
            <w:ind w:hanging="640"/>
            <w:divId w:val="34621473"/>
            <w:rPr>
              <w:rFonts w:eastAsia="Times New Roman"/>
            </w:rPr>
          </w:pPr>
          <w:r>
            <w:rPr>
              <w:rFonts w:eastAsia="Times New Roman"/>
            </w:rPr>
            <w:t>[16]</w:t>
          </w:r>
          <w:r>
            <w:rPr>
              <w:rFonts w:eastAsia="Times New Roman"/>
            </w:rPr>
            <w:tab/>
            <w:t xml:space="preserve">M. Rincon-Sandoval, “Evolutionary determinism and convergence associated with water-column transitions in marine fishes,” </w:t>
          </w:r>
          <w:r>
            <w:rPr>
              <w:rFonts w:eastAsia="Times New Roman"/>
              <w:i/>
              <w:iCs/>
            </w:rPr>
            <w:t>Proc Natl Acad Sci U S A</w:t>
          </w:r>
          <w:r>
            <w:rPr>
              <w:rFonts w:eastAsia="Times New Roman"/>
            </w:rPr>
            <w:t>, vol. 117, no. 52, pp. 33396–33403, 2020, doi: 10.1073/PNAS.2006511117.</w:t>
          </w:r>
        </w:p>
        <w:p w14:paraId="0CE6EDBE" w14:textId="77777777" w:rsidR="007863DF" w:rsidRDefault="007863DF">
          <w:pPr>
            <w:autoSpaceDE w:val="0"/>
            <w:autoSpaceDN w:val="0"/>
            <w:ind w:hanging="640"/>
            <w:divId w:val="1326935290"/>
            <w:rPr>
              <w:rFonts w:eastAsia="Times New Roman"/>
            </w:rPr>
          </w:pPr>
          <w:r>
            <w:rPr>
              <w:rFonts w:eastAsia="Times New Roman"/>
            </w:rPr>
            <w:t>[17]</w:t>
          </w:r>
          <w:r>
            <w:rPr>
              <w:rFonts w:eastAsia="Times New Roman"/>
            </w:rPr>
            <w:tab/>
            <w:t xml:space="preserve">S. J. van de Velde, “Bistability in the redox chemistry of sediments and oceans,” </w:t>
          </w:r>
          <w:r>
            <w:rPr>
              <w:rFonts w:eastAsia="Times New Roman"/>
              <w:i/>
              <w:iCs/>
            </w:rPr>
            <w:t>Proc Natl Acad Sci U S A</w:t>
          </w:r>
          <w:r>
            <w:rPr>
              <w:rFonts w:eastAsia="Times New Roman"/>
            </w:rPr>
            <w:t>, vol. 117, no. 52, pp. 33043–33050, 2020, doi: 10.1073/PNAS.2008235117.</w:t>
          </w:r>
        </w:p>
        <w:p w14:paraId="123B590F" w14:textId="77777777" w:rsidR="007863DF" w:rsidRDefault="007863DF">
          <w:pPr>
            <w:autoSpaceDE w:val="0"/>
            <w:autoSpaceDN w:val="0"/>
            <w:ind w:hanging="640"/>
            <w:divId w:val="384062807"/>
            <w:rPr>
              <w:rFonts w:eastAsia="Times New Roman"/>
            </w:rPr>
          </w:pPr>
          <w:r>
            <w:rPr>
              <w:rFonts w:eastAsia="Times New Roman"/>
            </w:rPr>
            <w:t>[18]</w:t>
          </w:r>
          <w:r>
            <w:rPr>
              <w:rFonts w:eastAsia="Times New Roman"/>
            </w:rPr>
            <w:tab/>
            <w:t xml:space="preserve">R. Wilda, “A review: The use of mangrove for biomonitoring on aquatic environment,” </w:t>
          </w:r>
          <w:r>
            <w:rPr>
              <w:rFonts w:eastAsia="Times New Roman"/>
              <w:i/>
              <w:iCs/>
            </w:rPr>
            <w:t>IOP Conf Ser Mater Sci Eng</w:t>
          </w:r>
          <w:r>
            <w:rPr>
              <w:rFonts w:eastAsia="Times New Roman"/>
            </w:rPr>
            <w:t>, vol. 980, no. 1, 2020, doi: 10.1088/1757-899X/980/1/012083.</w:t>
          </w:r>
        </w:p>
        <w:p w14:paraId="09D44F6C" w14:textId="77777777" w:rsidR="007863DF" w:rsidRDefault="007863DF">
          <w:pPr>
            <w:autoSpaceDE w:val="0"/>
            <w:autoSpaceDN w:val="0"/>
            <w:ind w:hanging="640"/>
            <w:divId w:val="317392136"/>
            <w:rPr>
              <w:rFonts w:eastAsia="Times New Roman"/>
            </w:rPr>
          </w:pPr>
          <w:r>
            <w:rPr>
              <w:rFonts w:eastAsia="Times New Roman"/>
            </w:rPr>
            <w:t>[19]</w:t>
          </w:r>
          <w:r>
            <w:rPr>
              <w:rFonts w:eastAsia="Times New Roman"/>
            </w:rPr>
            <w:tab/>
            <w:t xml:space="preserve">M. Ilie, “Detection of emerging pollutants oxytetracycline and paracetamol and the potential aquatic ecological risk associated with their presence in surface waters of the Arges-Vedea, Buzau-Ialomita, Dobrogea-Litoral River Basins in Romania,” </w:t>
          </w:r>
          <w:r>
            <w:rPr>
              <w:rFonts w:eastAsia="Times New Roman"/>
              <w:i/>
              <w:iCs/>
            </w:rPr>
            <w:t>IOP Conf Ser Earth Environ Sci</w:t>
          </w:r>
          <w:r>
            <w:rPr>
              <w:rFonts w:eastAsia="Times New Roman"/>
            </w:rPr>
            <w:t>, vol. 616, no. 1, 2020, doi: 10.1088/1755-1315/616/1/012016.</w:t>
          </w:r>
        </w:p>
        <w:p w14:paraId="30F793D7" w14:textId="77777777" w:rsidR="007863DF" w:rsidRDefault="007863DF">
          <w:pPr>
            <w:autoSpaceDE w:val="0"/>
            <w:autoSpaceDN w:val="0"/>
            <w:ind w:hanging="640"/>
            <w:divId w:val="1876890173"/>
            <w:rPr>
              <w:rFonts w:eastAsia="Times New Roman"/>
            </w:rPr>
          </w:pPr>
          <w:r>
            <w:rPr>
              <w:rFonts w:eastAsia="Times New Roman"/>
            </w:rPr>
            <w:t>[20]</w:t>
          </w:r>
          <w:r>
            <w:rPr>
              <w:rFonts w:eastAsia="Times New Roman"/>
            </w:rPr>
            <w:tab/>
            <w:t xml:space="preserve">Z. Qiu, “Theoretical Study of Ozonation of Methylparaben and Ethylparaben in Aqueous Solution,” </w:t>
          </w:r>
          <w:r>
            <w:rPr>
              <w:rFonts w:eastAsia="Times New Roman"/>
              <w:i/>
              <w:iCs/>
            </w:rPr>
            <w:t>Journal of Physical Chemistry A</w:t>
          </w:r>
          <w:r>
            <w:rPr>
              <w:rFonts w:eastAsia="Times New Roman"/>
            </w:rPr>
            <w:t>, vol. 124, no. 52, pp. 10967–10976, 2020, doi: 10.1021/acs.jpca.0c09207.</w:t>
          </w:r>
        </w:p>
        <w:p w14:paraId="5D7A6ED8" w14:textId="24EF5C06" w:rsidR="00862E5F" w:rsidRPr="004F4826" w:rsidRDefault="007863DF" w:rsidP="007863DF">
          <w:pPr>
            <w:pStyle w:val="MDPI21heading1"/>
            <w:spacing w:before="0" w:line="240" w:lineRule="auto"/>
            <w:ind w:left="0"/>
            <w:jc w:val="both"/>
            <w:rPr>
              <w:b w:val="0"/>
              <w:highlight w:val="yellow"/>
              <w:lang w:eastAsia="zh-CN"/>
            </w:rPr>
          </w:pPr>
          <w:r>
            <w:t> </w:t>
          </w:r>
        </w:p>
      </w:sdtContent>
    </w:sdt>
    <w:sectPr w:rsidR="00862E5F" w:rsidRPr="004F4826" w:rsidSect="00B077F0">
      <w:headerReference w:type="even" r:id="rId10"/>
      <w:headerReference w:type="default" r:id="rId11"/>
      <w:footerReference w:type="default" r:id="rId12"/>
      <w:headerReference w:type="first" r:id="rId13"/>
      <w:footerReference w:type="first" r:id="rId14"/>
      <w:type w:val="continuous"/>
      <w:pgSz w:w="11906" w:h="16838" w:code="9"/>
      <w:pgMar w:top="569" w:right="720" w:bottom="851" w:left="720" w:header="284" w:footer="340" w:gutter="0"/>
      <w:pgNumType w:start="83"/>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DDF0" w14:textId="77777777" w:rsidR="00B077F0" w:rsidRDefault="00B077F0">
      <w:pPr>
        <w:spacing w:line="240" w:lineRule="auto"/>
      </w:pPr>
      <w:r>
        <w:separator/>
      </w:r>
    </w:p>
  </w:endnote>
  <w:endnote w:type="continuationSeparator" w:id="0">
    <w:p w14:paraId="235798C1" w14:textId="77777777" w:rsidR="00B077F0" w:rsidRDefault="00B07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E513" w14:textId="77777777" w:rsidR="00AD1A86" w:rsidRDefault="00AD1A86" w:rsidP="00AD1A86">
    <w:pPr>
      <w:pStyle w:val="MDPIfooterfirstpage"/>
      <w:pBdr>
        <w:top w:val="single" w:sz="4" w:space="0" w:color="000000"/>
      </w:pBdr>
      <w:adjustRightInd w:val="0"/>
      <w:snapToGrid w:val="0"/>
      <w:spacing w:before="480" w:line="100" w:lineRule="exact"/>
      <w:rPr>
        <w:i/>
        <w:szCs w:val="16"/>
        <w:lang w:val="it-IT"/>
      </w:rPr>
    </w:pPr>
    <w:r>
      <w:rPr>
        <w:color w:val="111111"/>
        <w:szCs w:val="16"/>
        <w:lang w:eastAsia="en-US"/>
      </w:rPr>
      <w:tab/>
    </w:r>
  </w:p>
  <w:p w14:paraId="0A3F29C2" w14:textId="1F3E34EB" w:rsidR="00786EA0" w:rsidRPr="00AD1A86" w:rsidRDefault="004549A4" w:rsidP="004549A4">
    <w:pPr>
      <w:shd w:val="clear" w:color="auto" w:fill="FBFBF3"/>
      <w:spacing w:after="120" w:line="240" w:lineRule="auto"/>
      <w:ind w:right="-449"/>
      <w:jc w:val="left"/>
      <w:outlineLvl w:val="1"/>
      <w:rPr>
        <w:rFonts w:eastAsia="Times New Roman"/>
        <w:noProof w:val="0"/>
        <w:color w:val="111111"/>
        <w:sz w:val="16"/>
        <w:szCs w:val="16"/>
        <w:lang w:eastAsia="en-US"/>
      </w:rPr>
    </w:pPr>
    <w:r w:rsidRPr="004549A4">
      <w:rPr>
        <w:rFonts w:eastAsia="Times New Roman"/>
        <w:noProof w:val="0"/>
        <w:color w:val="111111"/>
        <w:sz w:val="16"/>
        <w:szCs w:val="16"/>
        <w:lang w:eastAsia="en-US"/>
      </w:rPr>
      <w:t xml:space="preserve">International Journal of Health Systems and Medical Science </w:t>
    </w:r>
    <w:r w:rsidRPr="007863DF">
      <w:rPr>
        <w:rFonts w:eastAsia="Times New Roman"/>
        <w:noProof w:val="0"/>
        <w:color w:val="111111"/>
        <w:sz w:val="16"/>
        <w:szCs w:val="16"/>
        <w:lang w:eastAsia="en-US"/>
      </w:rPr>
      <w:t>2024, 3(</w:t>
    </w:r>
    <w:r w:rsidR="00CB38B7" w:rsidRPr="007863DF">
      <w:rPr>
        <w:rFonts w:eastAsia="Times New Roman"/>
        <w:noProof w:val="0"/>
        <w:color w:val="111111"/>
        <w:sz w:val="16"/>
        <w:szCs w:val="16"/>
        <w:lang w:eastAsia="en-US"/>
      </w:rPr>
      <w:t>2</w:t>
    </w:r>
    <w:r w:rsidRPr="007863DF">
      <w:rPr>
        <w:rFonts w:eastAsia="Times New Roman"/>
        <w:noProof w:val="0"/>
        <w:color w:val="111111"/>
        <w:sz w:val="16"/>
        <w:szCs w:val="16"/>
        <w:lang w:eastAsia="en-US"/>
      </w:rPr>
      <w:t xml:space="preserve">), </w:t>
    </w:r>
    <w:r w:rsidR="007863DF" w:rsidRPr="007863DF">
      <w:rPr>
        <w:rFonts w:eastAsia="Times New Roman"/>
        <w:noProof w:val="0"/>
        <w:color w:val="111111"/>
        <w:sz w:val="16"/>
        <w:szCs w:val="16"/>
        <w:lang w:eastAsia="en-US"/>
      </w:rPr>
      <w:t>83</w:t>
    </w:r>
    <w:r w:rsidRPr="007863DF">
      <w:rPr>
        <w:rFonts w:eastAsia="Times New Roman"/>
        <w:noProof w:val="0"/>
        <w:color w:val="111111"/>
        <w:sz w:val="16"/>
        <w:szCs w:val="16"/>
        <w:lang w:eastAsia="en-US"/>
      </w:rPr>
      <w:t>-</w:t>
    </w:r>
    <w:r w:rsidR="007863DF" w:rsidRPr="007863DF">
      <w:rPr>
        <w:rFonts w:eastAsia="Times New Roman"/>
        <w:noProof w:val="0"/>
        <w:color w:val="111111"/>
        <w:sz w:val="16"/>
        <w:szCs w:val="16"/>
        <w:lang w:eastAsia="en-US"/>
      </w:rPr>
      <w:t>91</w:t>
    </w:r>
    <w:r w:rsidRPr="007863DF">
      <w:rPr>
        <w:rFonts w:eastAsia="Times New Roman"/>
        <w:noProof w:val="0"/>
        <w:color w:val="111111"/>
        <w:sz w:val="16"/>
        <w:szCs w:val="16"/>
        <w:lang w:eastAsia="en-US"/>
      </w:rPr>
      <w:t>.</w:t>
    </w:r>
    <w:r w:rsidRPr="004549A4">
      <w:rPr>
        <w:rFonts w:eastAsia="Times New Roman"/>
        <w:noProof w:val="0"/>
        <w:color w:val="111111"/>
        <w:sz w:val="16"/>
        <w:szCs w:val="16"/>
        <w:lang w:eastAsia="en-US"/>
      </w:rPr>
      <w:tab/>
    </w:r>
    <w:r w:rsidRPr="004549A4">
      <w:rPr>
        <w:rFonts w:eastAsia="Times New Roman"/>
        <w:noProof w:val="0"/>
        <w:color w:val="111111"/>
        <w:sz w:val="16"/>
        <w:szCs w:val="16"/>
        <w:lang w:eastAsia="en-US"/>
      </w:rPr>
      <w:tab/>
    </w:r>
    <w:r w:rsidRPr="004549A4">
      <w:rPr>
        <w:rFonts w:eastAsia="Times New Roman"/>
        <w:noProof w:val="0"/>
        <w:color w:val="111111"/>
        <w:sz w:val="16"/>
        <w:szCs w:val="16"/>
        <w:lang w:eastAsia="en-US"/>
      </w:rPr>
      <w:tab/>
    </w:r>
    <w:r w:rsidRPr="004549A4">
      <w:rPr>
        <w:rFonts w:eastAsia="Times New Roman"/>
        <w:noProof w:val="0"/>
        <w:color w:val="111111"/>
        <w:sz w:val="16"/>
        <w:szCs w:val="16"/>
        <w:lang w:eastAsia="en-US"/>
      </w:rPr>
      <w:tab/>
      <w:t>http://inter-publishing.com/index.php/IJHSMS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F602" w14:textId="77777777" w:rsidR="008573F9" w:rsidRDefault="008573F9" w:rsidP="008573F9">
    <w:pPr>
      <w:pStyle w:val="MDPIfooterfirstpage"/>
      <w:pBdr>
        <w:top w:val="single" w:sz="4" w:space="0" w:color="000000"/>
      </w:pBdr>
      <w:adjustRightInd w:val="0"/>
      <w:snapToGrid w:val="0"/>
      <w:spacing w:before="480" w:line="100" w:lineRule="exact"/>
      <w:rPr>
        <w:i/>
        <w:szCs w:val="16"/>
        <w:lang w:val="it-IT"/>
      </w:rPr>
    </w:pPr>
    <w:r>
      <w:rPr>
        <w:color w:val="111111"/>
        <w:szCs w:val="16"/>
        <w:lang w:eastAsia="en-US"/>
      </w:rPr>
      <w:tab/>
    </w:r>
  </w:p>
  <w:p w14:paraId="681C81F1" w14:textId="272B7584" w:rsidR="008573F9" w:rsidRPr="00AD1A86" w:rsidRDefault="004549A4" w:rsidP="008573F9">
    <w:pPr>
      <w:shd w:val="clear" w:color="auto" w:fill="FBFBF3"/>
      <w:spacing w:after="120" w:line="240" w:lineRule="auto"/>
      <w:ind w:right="-449"/>
      <w:jc w:val="left"/>
      <w:outlineLvl w:val="1"/>
      <w:rPr>
        <w:rFonts w:eastAsia="Times New Roman"/>
        <w:noProof w:val="0"/>
        <w:color w:val="111111"/>
        <w:sz w:val="16"/>
        <w:szCs w:val="16"/>
        <w:lang w:eastAsia="en-US"/>
      </w:rPr>
    </w:pPr>
    <w:r w:rsidRPr="004549A4">
      <w:rPr>
        <w:rFonts w:eastAsia="Times New Roman"/>
        <w:noProof w:val="0"/>
        <w:color w:val="111111"/>
        <w:sz w:val="16"/>
        <w:szCs w:val="16"/>
        <w:lang w:eastAsia="en-US"/>
      </w:rPr>
      <w:t xml:space="preserve">International Journal of Health Systems and Medical </w:t>
    </w:r>
    <w:r w:rsidRPr="007863DF">
      <w:rPr>
        <w:rFonts w:eastAsia="Times New Roman"/>
        <w:noProof w:val="0"/>
        <w:color w:val="111111"/>
        <w:sz w:val="16"/>
        <w:szCs w:val="16"/>
        <w:lang w:eastAsia="en-US"/>
      </w:rPr>
      <w:t>Science 2024, 3(</w:t>
    </w:r>
    <w:r w:rsidR="009E0B2D" w:rsidRPr="007863DF">
      <w:rPr>
        <w:rFonts w:eastAsia="Times New Roman"/>
        <w:noProof w:val="0"/>
        <w:color w:val="111111"/>
        <w:sz w:val="16"/>
        <w:szCs w:val="16"/>
        <w:lang w:eastAsia="en-US"/>
      </w:rPr>
      <w:t>2</w:t>
    </w:r>
    <w:r w:rsidRPr="007863DF">
      <w:rPr>
        <w:rFonts w:eastAsia="Times New Roman"/>
        <w:noProof w:val="0"/>
        <w:color w:val="111111"/>
        <w:sz w:val="16"/>
        <w:szCs w:val="16"/>
        <w:lang w:eastAsia="en-US"/>
      </w:rPr>
      <w:t xml:space="preserve">), </w:t>
    </w:r>
    <w:r w:rsidR="007863DF" w:rsidRPr="007863DF">
      <w:rPr>
        <w:rFonts w:eastAsia="Times New Roman"/>
        <w:noProof w:val="0"/>
        <w:color w:val="111111"/>
        <w:sz w:val="16"/>
        <w:szCs w:val="16"/>
        <w:lang w:eastAsia="en-US"/>
      </w:rPr>
      <w:t>83</w:t>
    </w:r>
    <w:r w:rsidRPr="007863DF">
      <w:rPr>
        <w:rFonts w:eastAsia="Times New Roman"/>
        <w:noProof w:val="0"/>
        <w:color w:val="111111"/>
        <w:sz w:val="16"/>
        <w:szCs w:val="16"/>
        <w:lang w:eastAsia="en-US"/>
      </w:rPr>
      <w:t>-</w:t>
    </w:r>
    <w:r w:rsidR="007863DF" w:rsidRPr="007863DF">
      <w:rPr>
        <w:rFonts w:eastAsia="Times New Roman"/>
        <w:noProof w:val="0"/>
        <w:color w:val="111111"/>
        <w:sz w:val="16"/>
        <w:szCs w:val="16"/>
        <w:lang w:eastAsia="en-US"/>
      </w:rPr>
      <w:t>91</w:t>
    </w:r>
    <w:r w:rsidRPr="007863DF">
      <w:rPr>
        <w:rFonts w:eastAsia="Times New Roman"/>
        <w:noProof w:val="0"/>
        <w:color w:val="111111"/>
        <w:sz w:val="16"/>
        <w:szCs w:val="16"/>
        <w:lang w:eastAsia="en-US"/>
      </w:rPr>
      <w:t>.</w:t>
    </w:r>
    <w:r w:rsidR="008573F9">
      <w:rPr>
        <w:rFonts w:eastAsia="Times New Roman"/>
        <w:noProof w:val="0"/>
        <w:color w:val="111111"/>
        <w:sz w:val="16"/>
        <w:szCs w:val="16"/>
        <w:lang w:eastAsia="en-US"/>
      </w:rPr>
      <w:tab/>
    </w:r>
    <w:r w:rsidR="008573F9">
      <w:rPr>
        <w:rFonts w:eastAsia="Times New Roman"/>
        <w:noProof w:val="0"/>
        <w:color w:val="111111"/>
        <w:sz w:val="16"/>
        <w:szCs w:val="16"/>
        <w:lang w:eastAsia="en-US"/>
      </w:rPr>
      <w:tab/>
    </w:r>
    <w:r w:rsidR="008573F9">
      <w:rPr>
        <w:rFonts w:eastAsia="Times New Roman"/>
        <w:noProof w:val="0"/>
        <w:color w:val="111111"/>
        <w:sz w:val="16"/>
        <w:szCs w:val="16"/>
        <w:lang w:eastAsia="en-US"/>
      </w:rPr>
      <w:tab/>
    </w:r>
    <w:r>
      <w:rPr>
        <w:rFonts w:eastAsia="Times New Roman"/>
        <w:noProof w:val="0"/>
        <w:color w:val="111111"/>
        <w:sz w:val="16"/>
        <w:szCs w:val="16"/>
        <w:lang w:eastAsia="en-US"/>
      </w:rPr>
      <w:tab/>
    </w:r>
    <w:r w:rsidRPr="004549A4">
      <w:rPr>
        <w:sz w:val="16"/>
        <w:szCs w:val="16"/>
      </w:rPr>
      <w:t>http://inter-publishing.com/index.php/IJHSMS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E220" w14:textId="77777777" w:rsidR="00B077F0" w:rsidRDefault="00B077F0">
      <w:pPr>
        <w:spacing w:line="240" w:lineRule="auto"/>
      </w:pPr>
      <w:r>
        <w:separator/>
      </w:r>
    </w:p>
  </w:footnote>
  <w:footnote w:type="continuationSeparator" w:id="0">
    <w:p w14:paraId="66283EAA" w14:textId="77777777" w:rsidR="00B077F0" w:rsidRDefault="00B077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3C0E" w14:textId="77777777" w:rsidR="00786EA0" w:rsidRDefault="00786EA0" w:rsidP="00494C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8FAA" w14:textId="760CF1DC" w:rsidR="00786EA0" w:rsidRDefault="00786EA0" w:rsidP="00691AA3">
    <w:pPr>
      <w:tabs>
        <w:tab w:val="right" w:pos="10466"/>
      </w:tabs>
      <w:adjustRightInd w:val="0"/>
      <w:snapToGrid w:val="0"/>
      <w:spacing w:line="240" w:lineRule="auto"/>
      <w:rPr>
        <w:sz w:val="16"/>
      </w:rPr>
    </w:pPr>
    <w:r>
      <w:rPr>
        <w:sz w:val="16"/>
      </w:rPr>
      <w:tab/>
    </w:r>
    <w:r w:rsidRPr="00885C74">
      <w:rPr>
        <w:noProof w:val="0"/>
        <w:sz w:val="16"/>
      </w:rPr>
      <w:fldChar w:fldCharType="begin"/>
    </w:r>
    <w:r w:rsidRPr="00885C74">
      <w:rPr>
        <w:sz w:val="16"/>
      </w:rPr>
      <w:instrText xml:space="preserve"> PAGE   \* MERGEFORMAT </w:instrText>
    </w:r>
    <w:r w:rsidRPr="00885C74">
      <w:rPr>
        <w:noProof w:val="0"/>
        <w:sz w:val="16"/>
      </w:rPr>
      <w:fldChar w:fldCharType="separate"/>
    </w:r>
    <w:r w:rsidR="00E06EBB">
      <w:rPr>
        <w:sz w:val="16"/>
      </w:rPr>
      <w:t>2</w:t>
    </w:r>
    <w:r w:rsidRPr="00885C74">
      <w:rPr>
        <w:sz w:val="16"/>
      </w:rPr>
      <w:fldChar w:fldCharType="end"/>
    </w:r>
  </w:p>
  <w:p w14:paraId="4ECE7AAC" w14:textId="77777777" w:rsidR="00786EA0" w:rsidRPr="00DC1886" w:rsidRDefault="00786EA0" w:rsidP="0086413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6E02" w14:textId="77777777" w:rsidR="004549A4" w:rsidRPr="004549A4" w:rsidRDefault="004549A4" w:rsidP="004549A4">
    <w:pPr>
      <w:spacing w:before="64"/>
      <w:ind w:left="118"/>
      <w:rPr>
        <w:b/>
        <w:color w:val="000000" w:themeColor="text1"/>
        <w:sz w:val="30"/>
      </w:rPr>
    </w:pPr>
    <w:r w:rsidRPr="004549A4">
      <w:rPr>
        <w:color w:val="000000" w:themeColor="text1"/>
      </w:rPr>
      <w:drawing>
        <wp:anchor distT="0" distB="0" distL="0" distR="0" simplePos="0" relativeHeight="251659264" behindDoc="0" locked="0" layoutInCell="1" allowOverlap="1" wp14:anchorId="3D5EC5C6" wp14:editId="23533B31">
          <wp:simplePos x="0" y="0"/>
          <wp:positionH relativeFrom="page">
            <wp:posOffset>6103620</wp:posOffset>
          </wp:positionH>
          <wp:positionV relativeFrom="paragraph">
            <wp:posOffset>-35560</wp:posOffset>
          </wp:positionV>
          <wp:extent cx="1037844" cy="9418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37844" cy="941831"/>
                  </a:xfrm>
                  <a:prstGeom prst="rect">
                    <a:avLst/>
                  </a:prstGeom>
                </pic:spPr>
              </pic:pic>
            </a:graphicData>
          </a:graphic>
        </wp:anchor>
      </w:drawing>
    </w:r>
    <w:r w:rsidRPr="004549A4">
      <w:rPr>
        <w:b/>
        <w:color w:val="000000" w:themeColor="text1"/>
        <w:sz w:val="30"/>
      </w:rPr>
      <w:t>International</w:t>
    </w:r>
    <w:r w:rsidRPr="004549A4">
      <w:rPr>
        <w:b/>
        <w:color w:val="000000" w:themeColor="text1"/>
        <w:spacing w:val="-2"/>
        <w:sz w:val="30"/>
      </w:rPr>
      <w:t xml:space="preserve"> </w:t>
    </w:r>
    <w:r w:rsidRPr="004549A4">
      <w:rPr>
        <w:b/>
        <w:color w:val="000000" w:themeColor="text1"/>
        <w:sz w:val="30"/>
      </w:rPr>
      <w:t>Journal</w:t>
    </w:r>
    <w:r w:rsidRPr="004549A4">
      <w:rPr>
        <w:b/>
        <w:color w:val="000000" w:themeColor="text1"/>
        <w:spacing w:val="-3"/>
        <w:sz w:val="30"/>
      </w:rPr>
      <w:t xml:space="preserve"> </w:t>
    </w:r>
    <w:r w:rsidRPr="004549A4">
      <w:rPr>
        <w:b/>
        <w:color w:val="000000" w:themeColor="text1"/>
        <w:sz w:val="30"/>
      </w:rPr>
      <w:t>of</w:t>
    </w:r>
    <w:r w:rsidRPr="004549A4">
      <w:rPr>
        <w:b/>
        <w:color w:val="000000" w:themeColor="text1"/>
        <w:spacing w:val="-1"/>
        <w:sz w:val="30"/>
      </w:rPr>
      <w:t xml:space="preserve"> </w:t>
    </w:r>
    <w:r w:rsidRPr="004549A4">
      <w:rPr>
        <w:b/>
        <w:color w:val="000000" w:themeColor="text1"/>
        <w:sz w:val="30"/>
      </w:rPr>
      <w:t>Health</w:t>
    </w:r>
    <w:r w:rsidRPr="004549A4">
      <w:rPr>
        <w:b/>
        <w:color w:val="000000" w:themeColor="text1"/>
        <w:spacing w:val="-3"/>
        <w:sz w:val="30"/>
      </w:rPr>
      <w:t xml:space="preserve"> </w:t>
    </w:r>
    <w:r w:rsidRPr="004549A4">
      <w:rPr>
        <w:b/>
        <w:color w:val="000000" w:themeColor="text1"/>
        <w:sz w:val="30"/>
      </w:rPr>
      <w:t>Systems</w:t>
    </w:r>
    <w:r w:rsidRPr="004549A4">
      <w:rPr>
        <w:b/>
        <w:color w:val="000000" w:themeColor="text1"/>
        <w:spacing w:val="-4"/>
        <w:sz w:val="30"/>
      </w:rPr>
      <w:t xml:space="preserve"> </w:t>
    </w:r>
    <w:r w:rsidRPr="004549A4">
      <w:rPr>
        <w:b/>
        <w:color w:val="000000" w:themeColor="text1"/>
        <w:sz w:val="30"/>
      </w:rPr>
      <w:t>and</w:t>
    </w:r>
    <w:r w:rsidRPr="004549A4">
      <w:rPr>
        <w:b/>
        <w:color w:val="000000" w:themeColor="text1"/>
        <w:spacing w:val="-5"/>
        <w:sz w:val="30"/>
      </w:rPr>
      <w:t xml:space="preserve"> </w:t>
    </w:r>
    <w:r w:rsidRPr="004549A4">
      <w:rPr>
        <w:b/>
        <w:color w:val="000000" w:themeColor="text1"/>
        <w:sz w:val="30"/>
      </w:rPr>
      <w:t>Medical</w:t>
    </w:r>
    <w:r w:rsidRPr="004549A4">
      <w:rPr>
        <w:b/>
        <w:color w:val="000000" w:themeColor="text1"/>
        <w:spacing w:val="-2"/>
        <w:sz w:val="30"/>
      </w:rPr>
      <w:t xml:space="preserve"> </w:t>
    </w:r>
    <w:r w:rsidRPr="004549A4">
      <w:rPr>
        <w:b/>
        <w:color w:val="000000" w:themeColor="text1"/>
        <w:sz w:val="30"/>
      </w:rPr>
      <w:t>Sciences</w:t>
    </w:r>
  </w:p>
  <w:p w14:paraId="0A613891" w14:textId="77777777" w:rsidR="004549A4" w:rsidRPr="004549A4" w:rsidRDefault="004549A4" w:rsidP="004549A4">
    <w:pPr>
      <w:widowControl w:val="0"/>
      <w:autoSpaceDE w:val="0"/>
      <w:autoSpaceDN w:val="0"/>
      <w:spacing w:before="3" w:line="269" w:lineRule="exact"/>
      <w:ind w:left="118"/>
      <w:jc w:val="left"/>
      <w:rPr>
        <w:rFonts w:eastAsia="Palatino Linotype" w:cs="Palatino Linotype"/>
        <w:i/>
        <w:noProof w:val="0"/>
        <w:color w:val="000000" w:themeColor="text1"/>
        <w:szCs w:val="22"/>
        <w:lang w:eastAsia="en-US"/>
      </w:rPr>
    </w:pPr>
    <w:r w:rsidRPr="004549A4">
      <w:rPr>
        <w:rFonts w:eastAsia="Palatino Linotype" w:cs="Palatino Linotype"/>
        <w:i/>
        <w:noProof w:val="0"/>
        <w:color w:val="000000" w:themeColor="text1"/>
        <w:szCs w:val="22"/>
        <w:lang w:eastAsia="en-US"/>
      </w:rPr>
      <w:t>ISSN:</w:t>
    </w:r>
    <w:r w:rsidRPr="004549A4">
      <w:rPr>
        <w:rFonts w:eastAsia="Palatino Linotype" w:cs="Palatino Linotype"/>
        <w:i/>
        <w:noProof w:val="0"/>
        <w:color w:val="000000" w:themeColor="text1"/>
        <w:spacing w:val="-1"/>
        <w:szCs w:val="22"/>
        <w:lang w:eastAsia="en-US"/>
      </w:rPr>
      <w:t xml:space="preserve"> </w:t>
    </w:r>
    <w:r w:rsidRPr="004549A4">
      <w:rPr>
        <w:rFonts w:eastAsia="Palatino Linotype" w:cs="Palatino Linotype"/>
        <w:i/>
        <w:noProof w:val="0"/>
        <w:color w:val="000000" w:themeColor="text1"/>
        <w:szCs w:val="22"/>
        <w:lang w:eastAsia="en-US"/>
      </w:rPr>
      <w:t>2833-7433</w:t>
    </w:r>
  </w:p>
  <w:p w14:paraId="4EC3DBF4" w14:textId="55D4F208" w:rsidR="004549A4" w:rsidRPr="004549A4" w:rsidRDefault="004549A4" w:rsidP="004549A4">
    <w:pPr>
      <w:widowControl w:val="0"/>
      <w:autoSpaceDE w:val="0"/>
      <w:autoSpaceDN w:val="0"/>
      <w:spacing w:line="269" w:lineRule="exact"/>
      <w:ind w:left="118"/>
      <w:jc w:val="left"/>
      <w:rPr>
        <w:rFonts w:eastAsia="Palatino Linotype" w:cs="Palatino Linotype"/>
        <w:i/>
        <w:noProof w:val="0"/>
        <w:color w:val="000000" w:themeColor="text1"/>
        <w:szCs w:val="22"/>
        <w:lang w:eastAsia="en-US"/>
      </w:rPr>
    </w:pPr>
    <w:r w:rsidRPr="004549A4">
      <w:rPr>
        <w:rFonts w:eastAsia="Palatino Linotype" w:cs="Palatino Linotype"/>
        <w:i/>
        <w:noProof w:val="0"/>
        <w:color w:val="000000" w:themeColor="text1"/>
        <w:szCs w:val="22"/>
        <w:lang w:eastAsia="en-US"/>
      </w:rPr>
      <w:t>Volume</w:t>
    </w:r>
    <w:r w:rsidRPr="004549A4">
      <w:rPr>
        <w:rFonts w:eastAsia="Palatino Linotype" w:cs="Palatino Linotype"/>
        <w:i/>
        <w:noProof w:val="0"/>
        <w:color w:val="000000" w:themeColor="text1"/>
        <w:spacing w:val="-3"/>
        <w:szCs w:val="22"/>
        <w:lang w:eastAsia="en-US"/>
      </w:rPr>
      <w:t xml:space="preserve"> </w:t>
    </w:r>
    <w:r w:rsidRPr="004549A4">
      <w:rPr>
        <w:rFonts w:eastAsia="Palatino Linotype" w:cs="Palatino Linotype"/>
        <w:i/>
        <w:noProof w:val="0"/>
        <w:color w:val="000000" w:themeColor="text1"/>
        <w:szCs w:val="22"/>
        <w:lang w:eastAsia="en-US"/>
      </w:rPr>
      <w:t>03</w:t>
    </w:r>
    <w:r w:rsidRPr="004549A4">
      <w:rPr>
        <w:rFonts w:eastAsia="Palatino Linotype" w:cs="Palatino Linotype"/>
        <w:i/>
        <w:noProof w:val="0"/>
        <w:color w:val="000000" w:themeColor="text1"/>
        <w:spacing w:val="-1"/>
        <w:szCs w:val="22"/>
        <w:lang w:eastAsia="en-US"/>
      </w:rPr>
      <w:t xml:space="preserve"> </w:t>
    </w:r>
    <w:r w:rsidRPr="004549A4">
      <w:rPr>
        <w:rFonts w:eastAsia="Palatino Linotype" w:cs="Palatino Linotype"/>
        <w:i/>
        <w:noProof w:val="0"/>
        <w:color w:val="000000" w:themeColor="text1"/>
        <w:szCs w:val="22"/>
        <w:lang w:eastAsia="en-US"/>
      </w:rPr>
      <w:t>Number</w:t>
    </w:r>
    <w:r w:rsidRPr="004549A4">
      <w:rPr>
        <w:rFonts w:eastAsia="Palatino Linotype" w:cs="Palatino Linotype"/>
        <w:i/>
        <w:noProof w:val="0"/>
        <w:color w:val="000000" w:themeColor="text1"/>
        <w:spacing w:val="-2"/>
        <w:szCs w:val="22"/>
        <w:lang w:eastAsia="en-US"/>
      </w:rPr>
      <w:t xml:space="preserve"> </w:t>
    </w:r>
    <w:r w:rsidRPr="004549A4">
      <w:rPr>
        <w:rFonts w:eastAsia="Palatino Linotype" w:cs="Palatino Linotype"/>
        <w:i/>
        <w:noProof w:val="0"/>
        <w:color w:val="000000" w:themeColor="text1"/>
        <w:szCs w:val="22"/>
        <w:lang w:eastAsia="en-US"/>
      </w:rPr>
      <w:t>0</w:t>
    </w:r>
    <w:r w:rsidR="009E0B2D">
      <w:rPr>
        <w:rFonts w:eastAsia="Palatino Linotype" w:cs="Palatino Linotype"/>
        <w:i/>
        <w:noProof w:val="0"/>
        <w:color w:val="000000" w:themeColor="text1"/>
        <w:szCs w:val="22"/>
        <w:lang w:eastAsia="en-US"/>
      </w:rPr>
      <w:t>2</w:t>
    </w:r>
    <w:r w:rsidRPr="004549A4">
      <w:rPr>
        <w:rFonts w:eastAsia="Palatino Linotype" w:cs="Palatino Linotype"/>
        <w:i/>
        <w:noProof w:val="0"/>
        <w:color w:val="000000" w:themeColor="text1"/>
        <w:spacing w:val="-1"/>
        <w:szCs w:val="22"/>
        <w:lang w:eastAsia="en-US"/>
      </w:rPr>
      <w:t xml:space="preserve"> </w:t>
    </w:r>
    <w:r w:rsidRPr="004549A4">
      <w:rPr>
        <w:rFonts w:eastAsia="Palatino Linotype" w:cs="Palatino Linotype"/>
        <w:i/>
        <w:noProof w:val="0"/>
        <w:color w:val="000000" w:themeColor="text1"/>
        <w:szCs w:val="22"/>
        <w:lang w:eastAsia="en-US"/>
      </w:rPr>
      <w:t>(2024)</w:t>
    </w:r>
  </w:p>
  <w:p w14:paraId="4ADA1235" w14:textId="77777777" w:rsidR="004549A4" w:rsidRPr="004549A4" w:rsidRDefault="004549A4" w:rsidP="004549A4">
    <w:pPr>
      <w:widowControl w:val="0"/>
      <w:autoSpaceDE w:val="0"/>
      <w:autoSpaceDN w:val="0"/>
      <w:spacing w:before="1" w:line="269" w:lineRule="exact"/>
      <w:ind w:left="118"/>
      <w:jc w:val="left"/>
      <w:rPr>
        <w:rFonts w:eastAsia="Palatino Linotype" w:cs="Palatino Linotype"/>
        <w:noProof w:val="0"/>
        <w:color w:val="000000" w:themeColor="text1"/>
        <w:lang w:eastAsia="en-US"/>
      </w:rPr>
    </w:pPr>
    <w:r w:rsidRPr="004549A4">
      <w:rPr>
        <w:rFonts w:eastAsia="Palatino Linotype" w:cs="Palatino Linotype"/>
        <w:noProof w:val="0"/>
        <w:color w:val="000000" w:themeColor="text1"/>
        <w:lang w:eastAsia="en-US"/>
      </w:rPr>
      <w:t>Impact</w:t>
    </w:r>
    <w:r w:rsidRPr="004549A4">
      <w:rPr>
        <w:rFonts w:eastAsia="Palatino Linotype" w:cs="Palatino Linotype"/>
        <w:noProof w:val="0"/>
        <w:color w:val="000000" w:themeColor="text1"/>
        <w:spacing w:val="-4"/>
        <w:lang w:eastAsia="en-US"/>
      </w:rPr>
      <w:t xml:space="preserve"> </w:t>
    </w:r>
    <w:r w:rsidRPr="004549A4">
      <w:rPr>
        <w:rFonts w:eastAsia="Palatino Linotype" w:cs="Palatino Linotype"/>
        <w:noProof w:val="0"/>
        <w:color w:val="000000" w:themeColor="text1"/>
        <w:lang w:eastAsia="en-US"/>
      </w:rPr>
      <w:t>Factor:</w:t>
    </w:r>
    <w:r w:rsidRPr="004549A4">
      <w:rPr>
        <w:rFonts w:eastAsia="Palatino Linotype" w:cs="Palatino Linotype"/>
        <w:noProof w:val="0"/>
        <w:color w:val="000000" w:themeColor="text1"/>
        <w:spacing w:val="-2"/>
        <w:lang w:eastAsia="en-US"/>
      </w:rPr>
      <w:t xml:space="preserve"> </w:t>
    </w:r>
    <w:r w:rsidRPr="004549A4">
      <w:rPr>
        <w:rFonts w:eastAsia="Palatino Linotype" w:cs="Palatino Linotype"/>
        <w:noProof w:val="0"/>
        <w:color w:val="000000" w:themeColor="text1"/>
        <w:lang w:eastAsia="en-US"/>
      </w:rPr>
      <w:t>10.87</w:t>
    </w:r>
  </w:p>
  <w:p w14:paraId="2AF94AAE" w14:textId="77777777" w:rsidR="004549A4" w:rsidRPr="004549A4" w:rsidRDefault="004549A4" w:rsidP="004549A4">
    <w:pPr>
      <w:widowControl w:val="0"/>
      <w:autoSpaceDE w:val="0"/>
      <w:autoSpaceDN w:val="0"/>
      <w:spacing w:line="269" w:lineRule="exact"/>
      <w:ind w:left="118"/>
      <w:jc w:val="left"/>
      <w:rPr>
        <w:rFonts w:eastAsia="Palatino Linotype" w:cs="Palatino Linotype"/>
        <w:noProof w:val="0"/>
        <w:color w:val="000000" w:themeColor="text1"/>
        <w:lang w:eastAsia="en-US"/>
      </w:rPr>
    </w:pPr>
    <w:r w:rsidRPr="004549A4">
      <w:rPr>
        <w:rFonts w:eastAsia="Palatino Linotype" w:cs="Palatino Linotype"/>
        <w:noProof w:val="0"/>
        <w:color w:val="000000" w:themeColor="text1"/>
        <w:lang w:eastAsia="en-US"/>
      </w:rPr>
      <w:t>SJIF</w:t>
    </w:r>
    <w:r w:rsidRPr="004549A4">
      <w:rPr>
        <w:rFonts w:eastAsia="Palatino Linotype" w:cs="Palatino Linotype"/>
        <w:noProof w:val="0"/>
        <w:color w:val="000000" w:themeColor="text1"/>
        <w:spacing w:val="-3"/>
        <w:lang w:eastAsia="en-US"/>
      </w:rPr>
      <w:t xml:space="preserve"> </w:t>
    </w:r>
    <w:r w:rsidRPr="004549A4">
      <w:rPr>
        <w:rFonts w:eastAsia="Palatino Linotype" w:cs="Palatino Linotype"/>
        <w:noProof w:val="0"/>
        <w:color w:val="000000" w:themeColor="text1"/>
        <w:lang w:eastAsia="en-US"/>
      </w:rPr>
      <w:t>(2023):</w:t>
    </w:r>
    <w:r w:rsidRPr="004549A4">
      <w:rPr>
        <w:rFonts w:eastAsia="Palatino Linotype" w:cs="Palatino Linotype"/>
        <w:noProof w:val="0"/>
        <w:color w:val="000000" w:themeColor="text1"/>
        <w:spacing w:val="-3"/>
        <w:lang w:eastAsia="en-US"/>
      </w:rPr>
      <w:t xml:space="preserve"> </w:t>
    </w:r>
    <w:r w:rsidRPr="004549A4">
      <w:rPr>
        <w:rFonts w:eastAsia="Palatino Linotype" w:cs="Palatino Linotype"/>
        <w:noProof w:val="0"/>
        <w:color w:val="000000" w:themeColor="text1"/>
        <w:lang w:eastAsia="en-US"/>
      </w:rPr>
      <w:t>3.656</w:t>
    </w:r>
  </w:p>
  <w:p w14:paraId="0D190981" w14:textId="7AD49806" w:rsidR="00786EA0" w:rsidRPr="004549A4" w:rsidRDefault="004549A4" w:rsidP="004549A4">
    <w:pPr>
      <w:widowControl w:val="0"/>
      <w:autoSpaceDE w:val="0"/>
      <w:autoSpaceDN w:val="0"/>
      <w:spacing w:before="36" w:line="240" w:lineRule="auto"/>
      <w:ind w:right="-449" w:firstLine="510"/>
      <w:jc w:val="right"/>
      <w:outlineLvl w:val="0"/>
      <w:rPr>
        <w:rFonts w:eastAsia="Palatino Linotype" w:cs="Palatino Linotype"/>
        <w:b/>
        <w:bCs/>
        <w:noProof w:val="0"/>
        <w:color w:val="auto"/>
        <w:lang w:eastAsia="en-US"/>
      </w:rPr>
    </w:pPr>
    <w:r>
      <w:rPr>
        <w:rFonts w:eastAsia="Palatino Linotype" w:cs="Palatino Linotype"/>
        <w:b/>
        <w:bCs/>
        <w:color w:val="auto"/>
        <w:lang w:eastAsia="en-US"/>
      </w:rPr>
      <mc:AlternateContent>
        <mc:Choice Requires="wps">
          <w:drawing>
            <wp:anchor distT="0" distB="0" distL="0" distR="0" simplePos="0" relativeHeight="251660288" behindDoc="1" locked="0" layoutInCell="1" allowOverlap="1" wp14:anchorId="4FD05DDA" wp14:editId="360CB9FA">
              <wp:simplePos x="0" y="0"/>
              <wp:positionH relativeFrom="page">
                <wp:posOffset>438785</wp:posOffset>
              </wp:positionH>
              <wp:positionV relativeFrom="paragraph">
                <wp:posOffset>239395</wp:posOffset>
              </wp:positionV>
              <wp:extent cx="6684010" cy="6350"/>
              <wp:effectExtent l="0" t="0" r="0" b="0"/>
              <wp:wrapTopAndBottom/>
              <wp:docPr id="111292480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E977A" id="Rectangle 1" o:spid="_x0000_s1026" style="position:absolute;margin-left:34.55pt;margin-top:18.85pt;width:526.3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" fillcolor="black" stroked="f">
              <w10:wrap type="topAndBottom" anchorx="page"/>
            </v:rect>
          </w:pict>
        </mc:Fallback>
      </mc:AlternateContent>
    </w:r>
    <w:hyperlink r:id="rId2">
      <w:r w:rsidRPr="004549A4">
        <w:rPr>
          <w:rFonts w:eastAsia="Palatino Linotype" w:cs="Palatino Linotype"/>
          <w:b/>
          <w:bCs/>
          <w:noProof w:val="0"/>
          <w:color w:val="auto"/>
          <w:lang w:eastAsia="en-US"/>
        </w:rPr>
        <w:t>www.inter-publishing.com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0354"/>
    <w:multiLevelType w:val="hybridMultilevel"/>
    <w:tmpl w:val="D9A05AD4"/>
    <w:lvl w:ilvl="0" w:tplc="FFFFFFFF">
      <w:start w:val="1"/>
      <w:numFmt w:val="decimal"/>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2"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A3859"/>
    <w:multiLevelType w:val="hybridMultilevel"/>
    <w:tmpl w:val="EDB036F6"/>
    <w:lvl w:ilvl="0" w:tplc="04090011">
      <w:start w:val="1"/>
      <w:numFmt w:val="decimal"/>
      <w:lvlText w:val="%1)"/>
      <w:lvlJc w:val="left"/>
      <w:pPr>
        <w:ind w:left="3780" w:hanging="360"/>
      </w:pPr>
    </w:lvl>
    <w:lvl w:ilvl="1" w:tplc="04090011">
      <w:start w:val="1"/>
      <w:numFmt w:val="decimal"/>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15:restartNumberingAfterBreak="0">
    <w:nsid w:val="33CA1380"/>
    <w:multiLevelType w:val="multilevel"/>
    <w:tmpl w:val="C966D990"/>
    <w:lvl w:ilvl="0">
      <w:start w:val="1"/>
      <w:numFmt w:val="decimal"/>
      <w:lvlText w:val="%1."/>
      <w:lvlJc w:val="left"/>
      <w:pPr>
        <w:ind w:left="2968" w:hanging="360"/>
      </w:pPr>
      <w:rPr>
        <w:rFonts w:hint="default"/>
        <w:b/>
      </w:rPr>
    </w:lvl>
    <w:lvl w:ilvl="1">
      <w:start w:val="1"/>
      <w:numFmt w:val="decimal"/>
      <w:isLgl/>
      <w:lvlText w:val="%1.%2"/>
      <w:lvlJc w:val="left"/>
      <w:pPr>
        <w:ind w:left="2968" w:hanging="360"/>
      </w:pPr>
      <w:rPr>
        <w:rFonts w:hint="default"/>
      </w:rPr>
    </w:lvl>
    <w:lvl w:ilvl="2">
      <w:start w:val="1"/>
      <w:numFmt w:val="decimal"/>
      <w:isLgl/>
      <w:lvlText w:val="%1.%2.%3"/>
      <w:lvlJc w:val="left"/>
      <w:pPr>
        <w:ind w:left="3328" w:hanging="720"/>
      </w:pPr>
      <w:rPr>
        <w:rFonts w:hint="default"/>
      </w:rPr>
    </w:lvl>
    <w:lvl w:ilvl="3">
      <w:start w:val="1"/>
      <w:numFmt w:val="decimal"/>
      <w:isLgl/>
      <w:lvlText w:val="%1.%2.%3.%4"/>
      <w:lvlJc w:val="left"/>
      <w:pPr>
        <w:ind w:left="3328" w:hanging="720"/>
      </w:pPr>
      <w:rPr>
        <w:rFonts w:hint="default"/>
      </w:rPr>
    </w:lvl>
    <w:lvl w:ilvl="4">
      <w:start w:val="1"/>
      <w:numFmt w:val="decimal"/>
      <w:isLgl/>
      <w:lvlText w:val="%1.%2.%3.%4.%5"/>
      <w:lvlJc w:val="left"/>
      <w:pPr>
        <w:ind w:left="3328" w:hanging="720"/>
      </w:pPr>
      <w:rPr>
        <w:rFonts w:hint="default"/>
      </w:rPr>
    </w:lvl>
    <w:lvl w:ilvl="5">
      <w:start w:val="1"/>
      <w:numFmt w:val="decimal"/>
      <w:isLgl/>
      <w:lvlText w:val="%1.%2.%3.%4.%5.%6"/>
      <w:lvlJc w:val="left"/>
      <w:pPr>
        <w:ind w:left="3688" w:hanging="1080"/>
      </w:pPr>
      <w:rPr>
        <w:rFonts w:hint="default"/>
      </w:rPr>
    </w:lvl>
    <w:lvl w:ilvl="6">
      <w:start w:val="1"/>
      <w:numFmt w:val="decimal"/>
      <w:isLgl/>
      <w:lvlText w:val="%1.%2.%3.%4.%5.%6.%7"/>
      <w:lvlJc w:val="left"/>
      <w:pPr>
        <w:ind w:left="3688" w:hanging="1080"/>
      </w:pPr>
      <w:rPr>
        <w:rFonts w:hint="default"/>
      </w:rPr>
    </w:lvl>
    <w:lvl w:ilvl="7">
      <w:start w:val="1"/>
      <w:numFmt w:val="decimal"/>
      <w:isLgl/>
      <w:lvlText w:val="%1.%2.%3.%4.%5.%6.%7.%8"/>
      <w:lvlJc w:val="left"/>
      <w:pPr>
        <w:ind w:left="4048" w:hanging="1440"/>
      </w:pPr>
      <w:rPr>
        <w:rFonts w:hint="default"/>
      </w:rPr>
    </w:lvl>
    <w:lvl w:ilvl="8">
      <w:start w:val="1"/>
      <w:numFmt w:val="decimal"/>
      <w:isLgl/>
      <w:lvlText w:val="%1.%2.%3.%4.%5.%6.%7.%8.%9"/>
      <w:lvlJc w:val="left"/>
      <w:pPr>
        <w:ind w:left="4048" w:hanging="1440"/>
      </w:pPr>
      <w:rPr>
        <w:rFonts w:hint="default"/>
      </w:rPr>
    </w:lvl>
  </w:abstractNum>
  <w:abstractNum w:abstractNumId="5"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 w15:restartNumberingAfterBreak="0">
    <w:nsid w:val="6ABA2391"/>
    <w:multiLevelType w:val="hybridMultilevel"/>
    <w:tmpl w:val="5028849A"/>
    <w:lvl w:ilvl="0" w:tplc="04090011">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7" w15:restartNumberingAfterBreak="0">
    <w:nsid w:val="78FA5E33"/>
    <w:multiLevelType w:val="hybridMultilevel"/>
    <w:tmpl w:val="D9A05AD4"/>
    <w:lvl w:ilvl="0" w:tplc="EBE2C99C">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8" w15:restartNumberingAfterBreak="0">
    <w:nsid w:val="7B2173DC"/>
    <w:multiLevelType w:val="hybridMultilevel"/>
    <w:tmpl w:val="184EDD5C"/>
    <w:lvl w:ilvl="0" w:tplc="6C4ADA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F4CA8"/>
    <w:multiLevelType w:val="hybridMultilevel"/>
    <w:tmpl w:val="F4864524"/>
    <w:lvl w:ilvl="0" w:tplc="04090011">
      <w:start w:val="1"/>
      <w:numFmt w:val="decimal"/>
      <w:lvlText w:val="%1)"/>
      <w:lvlJc w:val="left"/>
      <w:pPr>
        <w:ind w:left="3780" w:hanging="360"/>
      </w:pPr>
    </w:lvl>
    <w:lvl w:ilvl="1" w:tplc="EE7E0832">
      <w:start w:val="1"/>
      <w:numFmt w:val="decimal"/>
      <w:lvlText w:val="%2."/>
      <w:lvlJc w:val="left"/>
      <w:pPr>
        <w:ind w:left="4500" w:hanging="360"/>
      </w:pPr>
      <w:rPr>
        <w:rFonts w:hint="default"/>
      </w:r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16cid:durableId="1535533380">
    <w:abstractNumId w:val="2"/>
  </w:num>
  <w:num w:numId="2" w16cid:durableId="1815170900">
    <w:abstractNumId w:val="0"/>
  </w:num>
  <w:num w:numId="3" w16cid:durableId="396439379">
    <w:abstractNumId w:val="5"/>
  </w:num>
  <w:num w:numId="4" w16cid:durableId="803040074">
    <w:abstractNumId w:val="8"/>
  </w:num>
  <w:num w:numId="5" w16cid:durableId="1567255115">
    <w:abstractNumId w:val="4"/>
  </w:num>
  <w:num w:numId="6" w16cid:durableId="840050249">
    <w:abstractNumId w:val="7"/>
  </w:num>
  <w:num w:numId="7" w16cid:durableId="658769639">
    <w:abstractNumId w:val="6"/>
  </w:num>
  <w:num w:numId="8" w16cid:durableId="889264722">
    <w:abstractNumId w:val="9"/>
  </w:num>
  <w:num w:numId="9" w16cid:durableId="1540245195">
    <w:abstractNumId w:val="3"/>
  </w:num>
  <w:num w:numId="10" w16cid:durableId="134528330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ID"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6" w:nlCheck="1" w:checkStyle="0"/>
  <w:activeWritingStyle w:appName="MSWord" w:lang="es-ES" w:vendorID="64" w:dllVersion="6" w:nlCheck="1" w:checkStyle="0"/>
  <w:activeWritingStyle w:appName="MSWord" w:lang="en-MY" w:vendorID="64" w:dllVersion="6" w:nlCheck="1" w:checkStyle="0"/>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61"/>
    <w:rsid w:val="00000F47"/>
    <w:rsid w:val="000122AB"/>
    <w:rsid w:val="00012F4D"/>
    <w:rsid w:val="00016B60"/>
    <w:rsid w:val="00021D18"/>
    <w:rsid w:val="000226B2"/>
    <w:rsid w:val="00025932"/>
    <w:rsid w:val="00034FEC"/>
    <w:rsid w:val="00035DBF"/>
    <w:rsid w:val="00043655"/>
    <w:rsid w:val="00044A50"/>
    <w:rsid w:val="000508F1"/>
    <w:rsid w:val="00053F0D"/>
    <w:rsid w:val="00054346"/>
    <w:rsid w:val="000561FF"/>
    <w:rsid w:val="0005693F"/>
    <w:rsid w:val="0006207D"/>
    <w:rsid w:val="000646BF"/>
    <w:rsid w:val="00064A99"/>
    <w:rsid w:val="00070792"/>
    <w:rsid w:val="00071577"/>
    <w:rsid w:val="00072F75"/>
    <w:rsid w:val="00073E75"/>
    <w:rsid w:val="00080004"/>
    <w:rsid w:val="000921C6"/>
    <w:rsid w:val="00093370"/>
    <w:rsid w:val="00095833"/>
    <w:rsid w:val="000A0DF9"/>
    <w:rsid w:val="000A12F6"/>
    <w:rsid w:val="000A22EF"/>
    <w:rsid w:val="000A6D04"/>
    <w:rsid w:val="000B0C7D"/>
    <w:rsid w:val="000B5EC8"/>
    <w:rsid w:val="000B6022"/>
    <w:rsid w:val="000B787E"/>
    <w:rsid w:val="000D093B"/>
    <w:rsid w:val="000D7FF4"/>
    <w:rsid w:val="000F17D2"/>
    <w:rsid w:val="0011382C"/>
    <w:rsid w:val="00122451"/>
    <w:rsid w:val="00127674"/>
    <w:rsid w:val="00135066"/>
    <w:rsid w:val="001445B9"/>
    <w:rsid w:val="00146F28"/>
    <w:rsid w:val="00153C64"/>
    <w:rsid w:val="00155865"/>
    <w:rsid w:val="00163483"/>
    <w:rsid w:val="00164AE5"/>
    <w:rsid w:val="001659D8"/>
    <w:rsid w:val="00167C4F"/>
    <w:rsid w:val="00187033"/>
    <w:rsid w:val="001918FC"/>
    <w:rsid w:val="001940B9"/>
    <w:rsid w:val="001A56C3"/>
    <w:rsid w:val="001B2108"/>
    <w:rsid w:val="001B2353"/>
    <w:rsid w:val="001B2FC0"/>
    <w:rsid w:val="001B65E3"/>
    <w:rsid w:val="001B7720"/>
    <w:rsid w:val="001C38BD"/>
    <w:rsid w:val="001C4008"/>
    <w:rsid w:val="001C6DE1"/>
    <w:rsid w:val="001E2AEB"/>
    <w:rsid w:val="001E67C6"/>
    <w:rsid w:val="001F5853"/>
    <w:rsid w:val="00214271"/>
    <w:rsid w:val="002162F1"/>
    <w:rsid w:val="00216398"/>
    <w:rsid w:val="00216AFB"/>
    <w:rsid w:val="00217BC0"/>
    <w:rsid w:val="00220A8E"/>
    <w:rsid w:val="00222CA6"/>
    <w:rsid w:val="002260BF"/>
    <w:rsid w:val="00227ECE"/>
    <w:rsid w:val="0023111C"/>
    <w:rsid w:val="0023345E"/>
    <w:rsid w:val="002351C6"/>
    <w:rsid w:val="00235F0E"/>
    <w:rsid w:val="00246075"/>
    <w:rsid w:val="002532CA"/>
    <w:rsid w:val="00255A6D"/>
    <w:rsid w:val="00260557"/>
    <w:rsid w:val="0026224A"/>
    <w:rsid w:val="002628B7"/>
    <w:rsid w:val="00266D30"/>
    <w:rsid w:val="0028224B"/>
    <w:rsid w:val="00290685"/>
    <w:rsid w:val="00296330"/>
    <w:rsid w:val="00296706"/>
    <w:rsid w:val="00296C19"/>
    <w:rsid w:val="002A0326"/>
    <w:rsid w:val="002A1F1B"/>
    <w:rsid w:val="002A77E9"/>
    <w:rsid w:val="002B786A"/>
    <w:rsid w:val="002C0A6C"/>
    <w:rsid w:val="002C2BC6"/>
    <w:rsid w:val="002C367E"/>
    <w:rsid w:val="002C622D"/>
    <w:rsid w:val="002D4B34"/>
    <w:rsid w:val="002D7D5E"/>
    <w:rsid w:val="002F05B1"/>
    <w:rsid w:val="002F26EF"/>
    <w:rsid w:val="003138D6"/>
    <w:rsid w:val="00315DB0"/>
    <w:rsid w:val="00320D3C"/>
    <w:rsid w:val="0032552D"/>
    <w:rsid w:val="00325A1E"/>
    <w:rsid w:val="00326141"/>
    <w:rsid w:val="00327450"/>
    <w:rsid w:val="00354C2D"/>
    <w:rsid w:val="003561DA"/>
    <w:rsid w:val="0036011B"/>
    <w:rsid w:val="003609A1"/>
    <w:rsid w:val="003652CD"/>
    <w:rsid w:val="00375A07"/>
    <w:rsid w:val="00380308"/>
    <w:rsid w:val="003826A3"/>
    <w:rsid w:val="00385673"/>
    <w:rsid w:val="00387227"/>
    <w:rsid w:val="003912ED"/>
    <w:rsid w:val="00396E4F"/>
    <w:rsid w:val="003A2904"/>
    <w:rsid w:val="003A2A8E"/>
    <w:rsid w:val="003B3CA5"/>
    <w:rsid w:val="003B4FB4"/>
    <w:rsid w:val="003C7292"/>
    <w:rsid w:val="003D428C"/>
    <w:rsid w:val="003D660D"/>
    <w:rsid w:val="003D7C41"/>
    <w:rsid w:val="003E1F3A"/>
    <w:rsid w:val="003E2099"/>
    <w:rsid w:val="003E371F"/>
    <w:rsid w:val="003E70D2"/>
    <w:rsid w:val="003E7FFA"/>
    <w:rsid w:val="003F0FF0"/>
    <w:rsid w:val="003F3E95"/>
    <w:rsid w:val="003F5356"/>
    <w:rsid w:val="004003FB"/>
    <w:rsid w:val="00401D30"/>
    <w:rsid w:val="00403EAF"/>
    <w:rsid w:val="00414025"/>
    <w:rsid w:val="00415B30"/>
    <w:rsid w:val="00420E3B"/>
    <w:rsid w:val="00426439"/>
    <w:rsid w:val="00432332"/>
    <w:rsid w:val="00433661"/>
    <w:rsid w:val="0043572F"/>
    <w:rsid w:val="00445EC3"/>
    <w:rsid w:val="004549A4"/>
    <w:rsid w:val="0045658A"/>
    <w:rsid w:val="00466881"/>
    <w:rsid w:val="00473E89"/>
    <w:rsid w:val="004846E4"/>
    <w:rsid w:val="004853C6"/>
    <w:rsid w:val="004860FC"/>
    <w:rsid w:val="0049304F"/>
    <w:rsid w:val="00494C08"/>
    <w:rsid w:val="004955E5"/>
    <w:rsid w:val="00497112"/>
    <w:rsid w:val="004A49D9"/>
    <w:rsid w:val="004B2B0E"/>
    <w:rsid w:val="004C0526"/>
    <w:rsid w:val="004C3326"/>
    <w:rsid w:val="004C73AA"/>
    <w:rsid w:val="004D09A6"/>
    <w:rsid w:val="004D3F30"/>
    <w:rsid w:val="004D7BC9"/>
    <w:rsid w:val="004D7D16"/>
    <w:rsid w:val="004F4826"/>
    <w:rsid w:val="004F5EEF"/>
    <w:rsid w:val="00506200"/>
    <w:rsid w:val="00522C33"/>
    <w:rsid w:val="00524CA1"/>
    <w:rsid w:val="00527DAD"/>
    <w:rsid w:val="00534259"/>
    <w:rsid w:val="00535E6D"/>
    <w:rsid w:val="0054163C"/>
    <w:rsid w:val="00554016"/>
    <w:rsid w:val="005608DF"/>
    <w:rsid w:val="0056242B"/>
    <w:rsid w:val="00562FC7"/>
    <w:rsid w:val="005632E5"/>
    <w:rsid w:val="005643C5"/>
    <w:rsid w:val="00574F41"/>
    <w:rsid w:val="005776FA"/>
    <w:rsid w:val="00580D8C"/>
    <w:rsid w:val="005851B2"/>
    <w:rsid w:val="0058611F"/>
    <w:rsid w:val="005939A2"/>
    <w:rsid w:val="005942A1"/>
    <w:rsid w:val="005A0AB3"/>
    <w:rsid w:val="005A4A5B"/>
    <w:rsid w:val="005C1490"/>
    <w:rsid w:val="005C64F1"/>
    <w:rsid w:val="005C7DAC"/>
    <w:rsid w:val="005D0CFE"/>
    <w:rsid w:val="005E2BCD"/>
    <w:rsid w:val="005F159A"/>
    <w:rsid w:val="00621FA4"/>
    <w:rsid w:val="00624705"/>
    <w:rsid w:val="00625FF5"/>
    <w:rsid w:val="00632093"/>
    <w:rsid w:val="0063790C"/>
    <w:rsid w:val="00646061"/>
    <w:rsid w:val="006471D0"/>
    <w:rsid w:val="006535EC"/>
    <w:rsid w:val="006545C7"/>
    <w:rsid w:val="006579DE"/>
    <w:rsid w:val="006843E2"/>
    <w:rsid w:val="00691AA3"/>
    <w:rsid w:val="00692393"/>
    <w:rsid w:val="006A09F2"/>
    <w:rsid w:val="006A3B76"/>
    <w:rsid w:val="006A54C0"/>
    <w:rsid w:val="006A64EF"/>
    <w:rsid w:val="006B20D5"/>
    <w:rsid w:val="006C18EC"/>
    <w:rsid w:val="006C2EB4"/>
    <w:rsid w:val="006C6ED9"/>
    <w:rsid w:val="006D0F21"/>
    <w:rsid w:val="006D241A"/>
    <w:rsid w:val="006D3CEE"/>
    <w:rsid w:val="006D4450"/>
    <w:rsid w:val="006D5624"/>
    <w:rsid w:val="006E1AAC"/>
    <w:rsid w:val="006F0FEE"/>
    <w:rsid w:val="006F2E13"/>
    <w:rsid w:val="006F3012"/>
    <w:rsid w:val="00704B35"/>
    <w:rsid w:val="0070534D"/>
    <w:rsid w:val="007104A2"/>
    <w:rsid w:val="007217A4"/>
    <w:rsid w:val="007273C6"/>
    <w:rsid w:val="00733FED"/>
    <w:rsid w:val="00742EA7"/>
    <w:rsid w:val="00743DD4"/>
    <w:rsid w:val="007558CF"/>
    <w:rsid w:val="00757CE8"/>
    <w:rsid w:val="007712FB"/>
    <w:rsid w:val="00772AA1"/>
    <w:rsid w:val="00775FFD"/>
    <w:rsid w:val="00777CAB"/>
    <w:rsid w:val="00783D86"/>
    <w:rsid w:val="007863DF"/>
    <w:rsid w:val="00786EA0"/>
    <w:rsid w:val="007924AB"/>
    <w:rsid w:val="007A050D"/>
    <w:rsid w:val="007A7DAB"/>
    <w:rsid w:val="007C3465"/>
    <w:rsid w:val="007D3F77"/>
    <w:rsid w:val="007E1058"/>
    <w:rsid w:val="007E534F"/>
    <w:rsid w:val="007E56D0"/>
    <w:rsid w:val="007F3196"/>
    <w:rsid w:val="007F7693"/>
    <w:rsid w:val="00811748"/>
    <w:rsid w:val="008155A7"/>
    <w:rsid w:val="00822CD3"/>
    <w:rsid w:val="00824F40"/>
    <w:rsid w:val="008301C7"/>
    <w:rsid w:val="008573F9"/>
    <w:rsid w:val="008604D9"/>
    <w:rsid w:val="008621E5"/>
    <w:rsid w:val="00862E5F"/>
    <w:rsid w:val="00864137"/>
    <w:rsid w:val="00875AAB"/>
    <w:rsid w:val="0088200B"/>
    <w:rsid w:val="008837AF"/>
    <w:rsid w:val="00885C74"/>
    <w:rsid w:val="00897848"/>
    <w:rsid w:val="008C05E4"/>
    <w:rsid w:val="008C59BD"/>
    <w:rsid w:val="008C7A9E"/>
    <w:rsid w:val="008D08D0"/>
    <w:rsid w:val="008D0B9D"/>
    <w:rsid w:val="008D2D50"/>
    <w:rsid w:val="008D64ED"/>
    <w:rsid w:val="008E5863"/>
    <w:rsid w:val="008F18FA"/>
    <w:rsid w:val="00904607"/>
    <w:rsid w:val="009116E0"/>
    <w:rsid w:val="00911B1A"/>
    <w:rsid w:val="00913916"/>
    <w:rsid w:val="00913BBC"/>
    <w:rsid w:val="009169F1"/>
    <w:rsid w:val="00925AEC"/>
    <w:rsid w:val="009306EC"/>
    <w:rsid w:val="00931E94"/>
    <w:rsid w:val="00934483"/>
    <w:rsid w:val="00935B6A"/>
    <w:rsid w:val="0094169D"/>
    <w:rsid w:val="00944D7F"/>
    <w:rsid w:val="00947030"/>
    <w:rsid w:val="00952152"/>
    <w:rsid w:val="009563E4"/>
    <w:rsid w:val="00967F36"/>
    <w:rsid w:val="0097125A"/>
    <w:rsid w:val="00974112"/>
    <w:rsid w:val="00974880"/>
    <w:rsid w:val="009762B9"/>
    <w:rsid w:val="0097642D"/>
    <w:rsid w:val="00976FDA"/>
    <w:rsid w:val="009814A0"/>
    <w:rsid w:val="00982BAD"/>
    <w:rsid w:val="009A1224"/>
    <w:rsid w:val="009C0998"/>
    <w:rsid w:val="009C1197"/>
    <w:rsid w:val="009C1C7A"/>
    <w:rsid w:val="009C7C0C"/>
    <w:rsid w:val="009D0D08"/>
    <w:rsid w:val="009D2A37"/>
    <w:rsid w:val="009D6F1A"/>
    <w:rsid w:val="009E0B2D"/>
    <w:rsid w:val="009E3DA5"/>
    <w:rsid w:val="009F70E6"/>
    <w:rsid w:val="009F7A98"/>
    <w:rsid w:val="00A152DF"/>
    <w:rsid w:val="00A17DA6"/>
    <w:rsid w:val="00A2266B"/>
    <w:rsid w:val="00A34842"/>
    <w:rsid w:val="00A40BE2"/>
    <w:rsid w:val="00A41F22"/>
    <w:rsid w:val="00A574E1"/>
    <w:rsid w:val="00A630BA"/>
    <w:rsid w:val="00A67358"/>
    <w:rsid w:val="00A763B6"/>
    <w:rsid w:val="00A77E62"/>
    <w:rsid w:val="00A81539"/>
    <w:rsid w:val="00A8692B"/>
    <w:rsid w:val="00A944CF"/>
    <w:rsid w:val="00AA34D1"/>
    <w:rsid w:val="00AA4F3B"/>
    <w:rsid w:val="00AC1248"/>
    <w:rsid w:val="00AC2CA4"/>
    <w:rsid w:val="00AD1A86"/>
    <w:rsid w:val="00AE2596"/>
    <w:rsid w:val="00AE5B6F"/>
    <w:rsid w:val="00AF01E7"/>
    <w:rsid w:val="00AF06A8"/>
    <w:rsid w:val="00AF2191"/>
    <w:rsid w:val="00AF504B"/>
    <w:rsid w:val="00AF52C8"/>
    <w:rsid w:val="00AF617D"/>
    <w:rsid w:val="00AF780F"/>
    <w:rsid w:val="00B0250C"/>
    <w:rsid w:val="00B077F0"/>
    <w:rsid w:val="00B11326"/>
    <w:rsid w:val="00B17B20"/>
    <w:rsid w:val="00B5144A"/>
    <w:rsid w:val="00B53E13"/>
    <w:rsid w:val="00B546FF"/>
    <w:rsid w:val="00B574A7"/>
    <w:rsid w:val="00B625E3"/>
    <w:rsid w:val="00B62D74"/>
    <w:rsid w:val="00B74964"/>
    <w:rsid w:val="00B768DE"/>
    <w:rsid w:val="00B77A52"/>
    <w:rsid w:val="00B85560"/>
    <w:rsid w:val="00B92129"/>
    <w:rsid w:val="00B958EA"/>
    <w:rsid w:val="00B97CA8"/>
    <w:rsid w:val="00BB0DF8"/>
    <w:rsid w:val="00BB1056"/>
    <w:rsid w:val="00BB6348"/>
    <w:rsid w:val="00BB7246"/>
    <w:rsid w:val="00BB74E5"/>
    <w:rsid w:val="00BC176A"/>
    <w:rsid w:val="00BD620C"/>
    <w:rsid w:val="00BD69C1"/>
    <w:rsid w:val="00BE0577"/>
    <w:rsid w:val="00BE4E11"/>
    <w:rsid w:val="00BF3D35"/>
    <w:rsid w:val="00BF6337"/>
    <w:rsid w:val="00C0339A"/>
    <w:rsid w:val="00C1007D"/>
    <w:rsid w:val="00C17499"/>
    <w:rsid w:val="00C21ABA"/>
    <w:rsid w:val="00C30889"/>
    <w:rsid w:val="00C31700"/>
    <w:rsid w:val="00C3191B"/>
    <w:rsid w:val="00C3606B"/>
    <w:rsid w:val="00C438E1"/>
    <w:rsid w:val="00C6380F"/>
    <w:rsid w:val="00C63CFB"/>
    <w:rsid w:val="00C71D41"/>
    <w:rsid w:val="00C746DD"/>
    <w:rsid w:val="00C75944"/>
    <w:rsid w:val="00C76053"/>
    <w:rsid w:val="00C76330"/>
    <w:rsid w:val="00C873EA"/>
    <w:rsid w:val="00C938F5"/>
    <w:rsid w:val="00C97AF8"/>
    <w:rsid w:val="00CA047C"/>
    <w:rsid w:val="00CA1D7B"/>
    <w:rsid w:val="00CA3212"/>
    <w:rsid w:val="00CA3C9E"/>
    <w:rsid w:val="00CA4948"/>
    <w:rsid w:val="00CA58DF"/>
    <w:rsid w:val="00CB101D"/>
    <w:rsid w:val="00CB38B7"/>
    <w:rsid w:val="00CC6464"/>
    <w:rsid w:val="00CD191C"/>
    <w:rsid w:val="00CD4B8A"/>
    <w:rsid w:val="00CD6C60"/>
    <w:rsid w:val="00CE2CA8"/>
    <w:rsid w:val="00CE37EE"/>
    <w:rsid w:val="00CE4145"/>
    <w:rsid w:val="00CE6243"/>
    <w:rsid w:val="00CE65FD"/>
    <w:rsid w:val="00CF0D48"/>
    <w:rsid w:val="00CF4E2E"/>
    <w:rsid w:val="00CF6D37"/>
    <w:rsid w:val="00D00C68"/>
    <w:rsid w:val="00D029CE"/>
    <w:rsid w:val="00D03CBA"/>
    <w:rsid w:val="00D0624D"/>
    <w:rsid w:val="00D10C79"/>
    <w:rsid w:val="00D117EF"/>
    <w:rsid w:val="00D13CAE"/>
    <w:rsid w:val="00D157BF"/>
    <w:rsid w:val="00D2671B"/>
    <w:rsid w:val="00D347D3"/>
    <w:rsid w:val="00D42D71"/>
    <w:rsid w:val="00D52692"/>
    <w:rsid w:val="00D5497D"/>
    <w:rsid w:val="00D6350F"/>
    <w:rsid w:val="00D70AE4"/>
    <w:rsid w:val="00D836BD"/>
    <w:rsid w:val="00D84C3B"/>
    <w:rsid w:val="00D90D64"/>
    <w:rsid w:val="00D94F65"/>
    <w:rsid w:val="00DA0424"/>
    <w:rsid w:val="00DA1FD6"/>
    <w:rsid w:val="00DB7052"/>
    <w:rsid w:val="00DC0045"/>
    <w:rsid w:val="00DC04F0"/>
    <w:rsid w:val="00DD2C50"/>
    <w:rsid w:val="00DD34F9"/>
    <w:rsid w:val="00DE453B"/>
    <w:rsid w:val="00DF25C3"/>
    <w:rsid w:val="00DF2A6B"/>
    <w:rsid w:val="00DF3ACF"/>
    <w:rsid w:val="00E00755"/>
    <w:rsid w:val="00E02AA2"/>
    <w:rsid w:val="00E06EBB"/>
    <w:rsid w:val="00E07FA0"/>
    <w:rsid w:val="00E1168C"/>
    <w:rsid w:val="00E2476B"/>
    <w:rsid w:val="00E25B0B"/>
    <w:rsid w:val="00E35AB9"/>
    <w:rsid w:val="00E40704"/>
    <w:rsid w:val="00E41D2F"/>
    <w:rsid w:val="00E456A2"/>
    <w:rsid w:val="00E460EA"/>
    <w:rsid w:val="00E467C7"/>
    <w:rsid w:val="00E55A61"/>
    <w:rsid w:val="00E645B9"/>
    <w:rsid w:val="00E74609"/>
    <w:rsid w:val="00E8225F"/>
    <w:rsid w:val="00E93210"/>
    <w:rsid w:val="00EE1F76"/>
    <w:rsid w:val="00EF08AF"/>
    <w:rsid w:val="00EF6C57"/>
    <w:rsid w:val="00EF7A21"/>
    <w:rsid w:val="00F0207C"/>
    <w:rsid w:val="00F077E1"/>
    <w:rsid w:val="00F10C2C"/>
    <w:rsid w:val="00F11027"/>
    <w:rsid w:val="00F13CFD"/>
    <w:rsid w:val="00F152F3"/>
    <w:rsid w:val="00F30EE5"/>
    <w:rsid w:val="00F31995"/>
    <w:rsid w:val="00F32419"/>
    <w:rsid w:val="00F366E6"/>
    <w:rsid w:val="00F40997"/>
    <w:rsid w:val="00F44013"/>
    <w:rsid w:val="00F46CCA"/>
    <w:rsid w:val="00F52618"/>
    <w:rsid w:val="00F57ED1"/>
    <w:rsid w:val="00F66F38"/>
    <w:rsid w:val="00F7419C"/>
    <w:rsid w:val="00F7776E"/>
    <w:rsid w:val="00F80C2E"/>
    <w:rsid w:val="00F8699A"/>
    <w:rsid w:val="00F96E6F"/>
    <w:rsid w:val="00FA5324"/>
    <w:rsid w:val="00FA69C4"/>
    <w:rsid w:val="00FA7232"/>
    <w:rsid w:val="00FB2688"/>
    <w:rsid w:val="00FD6548"/>
    <w:rsid w:val="00FE2A09"/>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D336F"/>
  <w15:chartTrackingRefBased/>
  <w15:docId w15:val="{FB7A9347-0C7D-4F38-A26C-E26D4E0B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10"/>
    <w:pPr>
      <w:spacing w:line="260" w:lineRule="atLeast"/>
      <w:jc w:val="both"/>
    </w:pPr>
    <w:rPr>
      <w:rFonts w:ascii="Palatino Linotype" w:hAnsi="Palatino Linotype"/>
      <w:noProof/>
      <w:color w:val="000000"/>
    </w:rPr>
  </w:style>
  <w:style w:type="paragraph" w:styleId="Heading1">
    <w:name w:val="heading 1"/>
    <w:basedOn w:val="Normal"/>
    <w:next w:val="Normal"/>
    <w:link w:val="Heading1Char"/>
    <w:qFormat/>
    <w:rsid w:val="004D7D16"/>
    <w:pPr>
      <w:keepNext/>
      <w:autoSpaceDE w:val="0"/>
      <w:autoSpaceDN w:val="0"/>
      <w:spacing w:before="240" w:after="80" w:line="240" w:lineRule="auto"/>
      <w:ind w:left="720" w:hanging="360"/>
      <w:jc w:val="center"/>
      <w:outlineLvl w:val="0"/>
    </w:pPr>
    <w:rPr>
      <w:rFonts w:ascii="Times New Roman" w:eastAsia="PMingLiU" w:hAnsi="Times New Roman"/>
      <w:smallCaps/>
      <w:noProof w:val="0"/>
      <w:color w:val="auto"/>
      <w:kern w:val="28"/>
      <w:lang w:val="en-AU" w:eastAsia="en-US"/>
    </w:rPr>
  </w:style>
  <w:style w:type="paragraph" w:styleId="Heading2">
    <w:name w:val="heading 2"/>
    <w:basedOn w:val="Normal"/>
    <w:link w:val="Heading2Char"/>
    <w:qFormat/>
    <w:rsid w:val="00C97AF8"/>
    <w:pPr>
      <w:spacing w:before="100" w:beforeAutospacing="1" w:after="100" w:afterAutospacing="1" w:line="240" w:lineRule="auto"/>
      <w:jc w:val="left"/>
      <w:outlineLvl w:val="1"/>
    </w:pPr>
    <w:rPr>
      <w:rFonts w:ascii="Times New Roman" w:eastAsia="Times New Roman" w:hAnsi="Times New Roman"/>
      <w:b/>
      <w:bCs/>
      <w:noProof w:val="0"/>
      <w:color w:val="auto"/>
      <w:sz w:val="36"/>
      <w:szCs w:val="36"/>
      <w:lang w:eastAsia="en-US"/>
    </w:rPr>
  </w:style>
  <w:style w:type="paragraph" w:styleId="Heading3">
    <w:name w:val="heading 3"/>
    <w:basedOn w:val="Normal"/>
    <w:next w:val="Normal"/>
    <w:link w:val="Heading3Char"/>
    <w:semiHidden/>
    <w:unhideWhenUsed/>
    <w:qFormat/>
    <w:rsid w:val="004D7D16"/>
    <w:pPr>
      <w:keepNext/>
      <w:autoSpaceDE w:val="0"/>
      <w:autoSpaceDN w:val="0"/>
      <w:spacing w:line="240" w:lineRule="auto"/>
      <w:ind w:left="288" w:hanging="180"/>
      <w:jc w:val="left"/>
      <w:outlineLvl w:val="2"/>
    </w:pPr>
    <w:rPr>
      <w:rFonts w:ascii="Times New Roman" w:eastAsia="PMingLiU" w:hAnsi="Times New Roman"/>
      <w:i/>
      <w:iCs/>
      <w:noProof w:val="0"/>
      <w:color w:val="auto"/>
      <w:lang w:val="en-AU" w:eastAsia="en-US"/>
    </w:rPr>
  </w:style>
  <w:style w:type="paragraph" w:styleId="Heading4">
    <w:name w:val="heading 4"/>
    <w:basedOn w:val="Normal"/>
    <w:next w:val="Normal"/>
    <w:link w:val="Heading4Char"/>
    <w:semiHidden/>
    <w:unhideWhenUsed/>
    <w:qFormat/>
    <w:rsid w:val="004D7D16"/>
    <w:pPr>
      <w:keepNext/>
      <w:autoSpaceDE w:val="0"/>
      <w:autoSpaceDN w:val="0"/>
      <w:spacing w:before="240" w:after="60" w:line="240" w:lineRule="auto"/>
      <w:ind w:left="2880" w:hanging="360"/>
      <w:jc w:val="left"/>
      <w:outlineLvl w:val="3"/>
    </w:pPr>
    <w:rPr>
      <w:rFonts w:ascii="Times New Roman" w:eastAsia="PMingLiU" w:hAnsi="Times New Roman"/>
      <w:i/>
      <w:iCs/>
      <w:noProof w:val="0"/>
      <w:color w:val="auto"/>
      <w:sz w:val="18"/>
      <w:szCs w:val="18"/>
      <w:lang w:val="en-AU" w:eastAsia="en-US"/>
    </w:rPr>
  </w:style>
  <w:style w:type="paragraph" w:styleId="Heading5">
    <w:name w:val="heading 5"/>
    <w:basedOn w:val="Normal"/>
    <w:next w:val="Normal"/>
    <w:link w:val="Heading5Char"/>
    <w:semiHidden/>
    <w:unhideWhenUsed/>
    <w:qFormat/>
    <w:rsid w:val="004D7D16"/>
    <w:pPr>
      <w:autoSpaceDE w:val="0"/>
      <w:autoSpaceDN w:val="0"/>
      <w:spacing w:before="240" w:after="60" w:line="240" w:lineRule="auto"/>
      <w:ind w:left="3600" w:hanging="360"/>
      <w:jc w:val="left"/>
      <w:outlineLvl w:val="4"/>
    </w:pPr>
    <w:rPr>
      <w:rFonts w:ascii="Times New Roman" w:eastAsia="PMingLiU" w:hAnsi="Times New Roman"/>
      <w:noProof w:val="0"/>
      <w:color w:val="auto"/>
      <w:sz w:val="18"/>
      <w:szCs w:val="18"/>
      <w:lang w:val="en-AU" w:eastAsia="en-US"/>
    </w:rPr>
  </w:style>
  <w:style w:type="paragraph" w:styleId="Heading6">
    <w:name w:val="heading 6"/>
    <w:basedOn w:val="Normal"/>
    <w:next w:val="Normal"/>
    <w:link w:val="Heading6Char"/>
    <w:semiHidden/>
    <w:unhideWhenUsed/>
    <w:qFormat/>
    <w:rsid w:val="004D7D16"/>
    <w:pPr>
      <w:autoSpaceDE w:val="0"/>
      <w:autoSpaceDN w:val="0"/>
      <w:spacing w:before="240" w:after="60" w:line="240" w:lineRule="auto"/>
      <w:ind w:left="4320" w:hanging="180"/>
      <w:jc w:val="left"/>
      <w:outlineLvl w:val="5"/>
    </w:pPr>
    <w:rPr>
      <w:rFonts w:ascii="Times New Roman" w:eastAsia="PMingLiU" w:hAnsi="Times New Roman"/>
      <w:i/>
      <w:iCs/>
      <w:noProof w:val="0"/>
      <w:color w:val="auto"/>
      <w:sz w:val="16"/>
      <w:szCs w:val="16"/>
      <w:lang w:val="en-AU" w:eastAsia="en-US"/>
    </w:rPr>
  </w:style>
  <w:style w:type="paragraph" w:styleId="Heading7">
    <w:name w:val="heading 7"/>
    <w:basedOn w:val="Normal"/>
    <w:next w:val="Normal"/>
    <w:link w:val="Heading7Char"/>
    <w:semiHidden/>
    <w:unhideWhenUsed/>
    <w:qFormat/>
    <w:rsid w:val="004D7D16"/>
    <w:pPr>
      <w:autoSpaceDE w:val="0"/>
      <w:autoSpaceDN w:val="0"/>
      <w:spacing w:before="240" w:after="60" w:line="240" w:lineRule="auto"/>
      <w:ind w:left="5040" w:hanging="360"/>
      <w:jc w:val="left"/>
      <w:outlineLvl w:val="6"/>
    </w:pPr>
    <w:rPr>
      <w:rFonts w:ascii="Times New Roman" w:eastAsia="PMingLiU" w:hAnsi="Times New Roman"/>
      <w:noProof w:val="0"/>
      <w:color w:val="auto"/>
      <w:sz w:val="16"/>
      <w:szCs w:val="16"/>
      <w:lang w:val="en-AU" w:eastAsia="en-US"/>
    </w:rPr>
  </w:style>
  <w:style w:type="paragraph" w:styleId="Heading8">
    <w:name w:val="heading 8"/>
    <w:basedOn w:val="Normal"/>
    <w:next w:val="Normal"/>
    <w:link w:val="Heading8Char"/>
    <w:semiHidden/>
    <w:unhideWhenUsed/>
    <w:qFormat/>
    <w:rsid w:val="004D7D16"/>
    <w:pPr>
      <w:autoSpaceDE w:val="0"/>
      <w:autoSpaceDN w:val="0"/>
      <w:spacing w:before="240" w:after="60" w:line="240" w:lineRule="auto"/>
      <w:ind w:left="5760" w:hanging="360"/>
      <w:jc w:val="left"/>
      <w:outlineLvl w:val="7"/>
    </w:pPr>
    <w:rPr>
      <w:rFonts w:ascii="Times New Roman" w:eastAsia="PMingLiU" w:hAnsi="Times New Roman"/>
      <w:i/>
      <w:iCs/>
      <w:noProof w:val="0"/>
      <w:color w:val="auto"/>
      <w:sz w:val="16"/>
      <w:szCs w:val="16"/>
      <w:lang w:val="en-AU" w:eastAsia="en-US"/>
    </w:rPr>
  </w:style>
  <w:style w:type="paragraph" w:styleId="Heading9">
    <w:name w:val="heading 9"/>
    <w:basedOn w:val="Normal"/>
    <w:next w:val="Normal"/>
    <w:link w:val="Heading9Char"/>
    <w:semiHidden/>
    <w:unhideWhenUsed/>
    <w:qFormat/>
    <w:rsid w:val="004D7D16"/>
    <w:pPr>
      <w:autoSpaceDE w:val="0"/>
      <w:autoSpaceDN w:val="0"/>
      <w:spacing w:before="240" w:after="60" w:line="240" w:lineRule="auto"/>
      <w:ind w:left="6480" w:hanging="180"/>
      <w:jc w:val="left"/>
      <w:outlineLvl w:val="8"/>
    </w:pPr>
    <w:rPr>
      <w:rFonts w:ascii="Times New Roman" w:eastAsia="PMingLiU" w:hAnsi="Times New Roman"/>
      <w:noProof w:val="0"/>
      <w:color w:val="auto"/>
      <w:sz w:val="16"/>
      <w:szCs w:val="1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9321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E93210"/>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532CA"/>
    <w:pPr>
      <w:numPr>
        <w:numId w:val="4"/>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1">
    <w:name w:val="Unresolved Mention1"/>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E9321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9321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9321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9321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9321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9321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9321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9321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9321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E93210"/>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9321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321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uiPriority w:val="99"/>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
      </w:numPr>
      <w:adjustRightInd w:val="0"/>
      <w:snapToGrid w:val="0"/>
      <w:spacing w:line="228" w:lineRule="auto"/>
    </w:pPr>
    <w:rPr>
      <w:rFonts w:ascii="Palatino Linotype" w:eastAsiaTheme="minorEastAsia" w:hAnsi="Palatino Linotype"/>
      <w:noProof/>
      <w:color w:val="000000"/>
      <w:sz w:val="18"/>
    </w:rPr>
  </w:style>
  <w:style w:type="paragraph" w:styleId="ListParagraph">
    <w:name w:val="List Paragraph"/>
    <w:basedOn w:val="Normal"/>
    <w:uiPriority w:val="34"/>
    <w:qFormat/>
    <w:rsid w:val="00F10C2C"/>
    <w:pPr>
      <w:ind w:left="720"/>
      <w:contextualSpacing/>
    </w:pPr>
  </w:style>
  <w:style w:type="table" w:customStyle="1" w:styleId="7">
    <w:name w:val="7"/>
    <w:basedOn w:val="TableNormal"/>
    <w:rsid w:val="00167C4F"/>
    <w:rPr>
      <w:rFonts w:eastAsia="Calibri" w:cs="Calibri"/>
      <w:sz w:val="24"/>
      <w:szCs w:val="24"/>
      <w:lang w:eastAsia="en-US"/>
    </w:rPr>
    <w:tblPr>
      <w:tblStyleRowBandSize w:val="1"/>
      <w:tblStyleColBandSize w:val="1"/>
      <w:tblCellMar>
        <w:left w:w="115" w:type="dxa"/>
        <w:right w:w="115" w:type="dxa"/>
      </w:tblCellMar>
    </w:tblPr>
  </w:style>
  <w:style w:type="table" w:customStyle="1" w:styleId="5">
    <w:name w:val="5"/>
    <w:basedOn w:val="TableNormal"/>
    <w:rsid w:val="00934483"/>
    <w:rPr>
      <w:rFonts w:eastAsia="Calibri" w:cs="Calibri"/>
      <w:sz w:val="24"/>
      <w:szCs w:val="24"/>
      <w:lang w:eastAsia="en-US"/>
    </w:rPr>
    <w:tblPr>
      <w:tblStyleRowBandSize w:val="1"/>
      <w:tblStyleColBandSize w:val="1"/>
      <w:tblCellMar>
        <w:left w:w="115" w:type="dxa"/>
        <w:right w:w="115" w:type="dxa"/>
      </w:tblCellMar>
    </w:tblPr>
  </w:style>
  <w:style w:type="character" w:customStyle="1" w:styleId="Heading2Char">
    <w:name w:val="Heading 2 Char"/>
    <w:basedOn w:val="DefaultParagraphFont"/>
    <w:link w:val="Heading2"/>
    <w:uiPriority w:val="9"/>
    <w:rsid w:val="00C97AF8"/>
    <w:rPr>
      <w:rFonts w:ascii="Times New Roman" w:eastAsia="Times New Roman" w:hAnsi="Times New Roman"/>
      <w:b/>
      <w:bCs/>
      <w:sz w:val="36"/>
      <w:szCs w:val="36"/>
      <w:lang w:eastAsia="en-US"/>
    </w:rPr>
  </w:style>
  <w:style w:type="character" w:customStyle="1" w:styleId="Heading1Char">
    <w:name w:val="Heading 1 Char"/>
    <w:basedOn w:val="DefaultParagraphFont"/>
    <w:link w:val="Heading1"/>
    <w:rsid w:val="004D7D16"/>
    <w:rPr>
      <w:rFonts w:ascii="Times New Roman" w:eastAsia="PMingLiU" w:hAnsi="Times New Roman"/>
      <w:smallCaps/>
      <w:kern w:val="28"/>
      <w:lang w:val="en-AU" w:eastAsia="en-US"/>
    </w:rPr>
  </w:style>
  <w:style w:type="character" w:customStyle="1" w:styleId="Heading3Char">
    <w:name w:val="Heading 3 Char"/>
    <w:basedOn w:val="DefaultParagraphFont"/>
    <w:link w:val="Heading3"/>
    <w:semiHidden/>
    <w:rsid w:val="004D7D16"/>
    <w:rPr>
      <w:rFonts w:ascii="Times New Roman" w:eastAsia="PMingLiU" w:hAnsi="Times New Roman"/>
      <w:i/>
      <w:iCs/>
      <w:lang w:val="en-AU" w:eastAsia="en-US"/>
    </w:rPr>
  </w:style>
  <w:style w:type="character" w:customStyle="1" w:styleId="Heading4Char">
    <w:name w:val="Heading 4 Char"/>
    <w:basedOn w:val="DefaultParagraphFont"/>
    <w:link w:val="Heading4"/>
    <w:semiHidden/>
    <w:rsid w:val="004D7D16"/>
    <w:rPr>
      <w:rFonts w:ascii="Times New Roman" w:eastAsia="PMingLiU" w:hAnsi="Times New Roman"/>
      <w:i/>
      <w:iCs/>
      <w:sz w:val="18"/>
      <w:szCs w:val="18"/>
      <w:lang w:val="en-AU" w:eastAsia="en-US"/>
    </w:rPr>
  </w:style>
  <w:style w:type="character" w:customStyle="1" w:styleId="Heading5Char">
    <w:name w:val="Heading 5 Char"/>
    <w:basedOn w:val="DefaultParagraphFont"/>
    <w:link w:val="Heading5"/>
    <w:rsid w:val="004D7D16"/>
    <w:rPr>
      <w:rFonts w:ascii="Times New Roman" w:eastAsia="PMingLiU" w:hAnsi="Times New Roman"/>
      <w:sz w:val="18"/>
      <w:szCs w:val="18"/>
      <w:lang w:val="en-AU" w:eastAsia="en-US"/>
    </w:rPr>
  </w:style>
  <w:style w:type="character" w:customStyle="1" w:styleId="Heading6Char">
    <w:name w:val="Heading 6 Char"/>
    <w:basedOn w:val="DefaultParagraphFont"/>
    <w:link w:val="Heading6"/>
    <w:semiHidden/>
    <w:rsid w:val="004D7D16"/>
    <w:rPr>
      <w:rFonts w:ascii="Times New Roman" w:eastAsia="PMingLiU" w:hAnsi="Times New Roman"/>
      <w:i/>
      <w:iCs/>
      <w:sz w:val="16"/>
      <w:szCs w:val="16"/>
      <w:lang w:val="en-AU" w:eastAsia="en-US"/>
    </w:rPr>
  </w:style>
  <w:style w:type="character" w:customStyle="1" w:styleId="Heading7Char">
    <w:name w:val="Heading 7 Char"/>
    <w:basedOn w:val="DefaultParagraphFont"/>
    <w:link w:val="Heading7"/>
    <w:semiHidden/>
    <w:rsid w:val="004D7D16"/>
    <w:rPr>
      <w:rFonts w:ascii="Times New Roman" w:eastAsia="PMingLiU" w:hAnsi="Times New Roman"/>
      <w:sz w:val="16"/>
      <w:szCs w:val="16"/>
      <w:lang w:val="en-AU" w:eastAsia="en-US"/>
    </w:rPr>
  </w:style>
  <w:style w:type="character" w:customStyle="1" w:styleId="Heading8Char">
    <w:name w:val="Heading 8 Char"/>
    <w:basedOn w:val="DefaultParagraphFont"/>
    <w:link w:val="Heading8"/>
    <w:semiHidden/>
    <w:rsid w:val="004D7D16"/>
    <w:rPr>
      <w:rFonts w:ascii="Times New Roman" w:eastAsia="PMingLiU" w:hAnsi="Times New Roman"/>
      <w:i/>
      <w:iCs/>
      <w:sz w:val="16"/>
      <w:szCs w:val="16"/>
      <w:lang w:val="en-AU" w:eastAsia="en-US"/>
    </w:rPr>
  </w:style>
  <w:style w:type="character" w:customStyle="1" w:styleId="Heading9Char">
    <w:name w:val="Heading 9 Char"/>
    <w:basedOn w:val="DefaultParagraphFont"/>
    <w:link w:val="Heading9"/>
    <w:semiHidden/>
    <w:rsid w:val="004D7D16"/>
    <w:rPr>
      <w:rFonts w:ascii="Times New Roman" w:eastAsia="PMingLiU" w:hAnsi="Times New Roman"/>
      <w:sz w:val="16"/>
      <w:szCs w:val="16"/>
      <w:lang w:val="en-AU" w:eastAsia="en-US"/>
    </w:rPr>
  </w:style>
  <w:style w:type="paragraph" w:styleId="NoSpacing">
    <w:name w:val="No Spacing"/>
    <w:link w:val="NoSpacingChar"/>
    <w:uiPriority w:val="1"/>
    <w:qFormat/>
    <w:rsid w:val="007217A4"/>
    <w:rPr>
      <w:rFonts w:eastAsia="Calibri"/>
      <w:sz w:val="22"/>
      <w:szCs w:val="22"/>
      <w:lang w:eastAsia="en-US"/>
    </w:rPr>
  </w:style>
  <w:style w:type="character" w:customStyle="1" w:styleId="NoSpacingChar">
    <w:name w:val="No Spacing Char"/>
    <w:basedOn w:val="DefaultParagraphFont"/>
    <w:link w:val="NoSpacing"/>
    <w:uiPriority w:val="1"/>
    <w:rsid w:val="007217A4"/>
    <w:rPr>
      <w:rFonts w:eastAsia="Calibri"/>
      <w:sz w:val="22"/>
      <w:szCs w:val="22"/>
      <w:lang w:eastAsia="en-US"/>
    </w:rPr>
  </w:style>
  <w:style w:type="paragraph" w:customStyle="1" w:styleId="IEEEParagraph">
    <w:name w:val="IEEE Paragraph"/>
    <w:basedOn w:val="Normal"/>
    <w:link w:val="IEEEParagraphChar"/>
    <w:rsid w:val="00976FDA"/>
    <w:pPr>
      <w:adjustRightInd w:val="0"/>
      <w:snapToGrid w:val="0"/>
      <w:spacing w:line="240" w:lineRule="auto"/>
      <w:ind w:firstLine="216"/>
    </w:pPr>
    <w:rPr>
      <w:rFonts w:ascii="Times New Roman" w:hAnsi="Times New Roman"/>
      <w:noProof w:val="0"/>
      <w:color w:val="auto"/>
      <w:szCs w:val="24"/>
      <w:lang w:val="en-AU"/>
    </w:rPr>
  </w:style>
  <w:style w:type="character" w:customStyle="1" w:styleId="IEEEParagraphChar">
    <w:name w:val="IEEE Paragraph Char"/>
    <w:link w:val="IEEEParagraph"/>
    <w:rsid w:val="00976FDA"/>
    <w:rPr>
      <w:rFonts w:ascii="Times New Roman" w:hAnsi="Times New Roman"/>
      <w:szCs w:val="24"/>
      <w:lang w:val="en-AU"/>
    </w:rPr>
  </w:style>
  <w:style w:type="character" w:styleId="Emphasis">
    <w:name w:val="Emphasis"/>
    <w:basedOn w:val="DefaultParagraphFont"/>
    <w:uiPriority w:val="20"/>
    <w:qFormat/>
    <w:rsid w:val="00E00755"/>
    <w:rPr>
      <w:i/>
      <w:iCs/>
    </w:rPr>
  </w:style>
  <w:style w:type="paragraph" w:styleId="z-TopofForm">
    <w:name w:val="HTML Top of Form"/>
    <w:basedOn w:val="Normal"/>
    <w:next w:val="Normal"/>
    <w:link w:val="z-TopofFormChar"/>
    <w:hidden/>
    <w:uiPriority w:val="99"/>
    <w:semiHidden/>
    <w:unhideWhenUsed/>
    <w:rsid w:val="00E00755"/>
    <w:pPr>
      <w:pBdr>
        <w:bottom w:val="single" w:sz="6" w:space="1" w:color="auto"/>
      </w:pBdr>
      <w:spacing w:line="240" w:lineRule="auto"/>
      <w:jc w:val="center"/>
    </w:pPr>
    <w:rPr>
      <w:rFonts w:ascii="Arial" w:eastAsia="Times New Roman" w:hAnsi="Arial" w:cs="Arial"/>
      <w:noProof w:val="0"/>
      <w:vanish/>
      <w:color w:val="auto"/>
      <w:sz w:val="16"/>
      <w:szCs w:val="16"/>
      <w:lang w:eastAsia="en-US"/>
    </w:rPr>
  </w:style>
  <w:style w:type="character" w:customStyle="1" w:styleId="z-TopofFormChar">
    <w:name w:val="z-Top of Form Char"/>
    <w:basedOn w:val="DefaultParagraphFont"/>
    <w:link w:val="z-TopofForm"/>
    <w:uiPriority w:val="99"/>
    <w:semiHidden/>
    <w:rsid w:val="00E00755"/>
    <w:rPr>
      <w:rFonts w:ascii="Arial" w:eastAsia="Times New Roman" w:hAnsi="Arial" w:cs="Arial"/>
      <w:vanish/>
      <w:sz w:val="16"/>
      <w:szCs w:val="16"/>
      <w:lang w:eastAsia="en-US"/>
    </w:rPr>
  </w:style>
  <w:style w:type="table" w:customStyle="1" w:styleId="1">
    <w:name w:val="1"/>
    <w:basedOn w:val="TableNormal"/>
    <w:rsid w:val="00034FEC"/>
    <w:pPr>
      <w:widowControl w:val="0"/>
      <w:jc w:val="both"/>
    </w:pPr>
    <w:rPr>
      <w:rFonts w:eastAsia="Calibri" w:cs="Calibri"/>
      <w:lang w:eastAsia="en-US"/>
    </w:rPr>
    <w:tblPr>
      <w:tblStyleRowBandSize w:val="1"/>
      <w:tblStyleColBandSize w:val="1"/>
      <w:tblInd w:w="0" w:type="nil"/>
    </w:tblPr>
  </w:style>
  <w:style w:type="character" w:styleId="UnresolvedMention">
    <w:name w:val="Unresolved Mention"/>
    <w:basedOn w:val="DefaultParagraphFont"/>
    <w:uiPriority w:val="99"/>
    <w:semiHidden/>
    <w:unhideWhenUsed/>
    <w:rsid w:val="004F4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303">
      <w:bodyDiv w:val="1"/>
      <w:marLeft w:val="0"/>
      <w:marRight w:val="0"/>
      <w:marTop w:val="0"/>
      <w:marBottom w:val="0"/>
      <w:divBdr>
        <w:top w:val="none" w:sz="0" w:space="0" w:color="auto"/>
        <w:left w:val="none" w:sz="0" w:space="0" w:color="auto"/>
        <w:bottom w:val="none" w:sz="0" w:space="0" w:color="auto"/>
        <w:right w:val="none" w:sz="0" w:space="0" w:color="auto"/>
      </w:divBdr>
    </w:div>
    <w:div w:id="59061615">
      <w:bodyDiv w:val="1"/>
      <w:marLeft w:val="0"/>
      <w:marRight w:val="0"/>
      <w:marTop w:val="0"/>
      <w:marBottom w:val="0"/>
      <w:divBdr>
        <w:top w:val="none" w:sz="0" w:space="0" w:color="auto"/>
        <w:left w:val="none" w:sz="0" w:space="0" w:color="auto"/>
        <w:bottom w:val="none" w:sz="0" w:space="0" w:color="auto"/>
        <w:right w:val="none" w:sz="0" w:space="0" w:color="auto"/>
      </w:divBdr>
    </w:div>
    <w:div w:id="63257173">
      <w:bodyDiv w:val="1"/>
      <w:marLeft w:val="0"/>
      <w:marRight w:val="0"/>
      <w:marTop w:val="0"/>
      <w:marBottom w:val="0"/>
      <w:divBdr>
        <w:top w:val="none" w:sz="0" w:space="0" w:color="auto"/>
        <w:left w:val="none" w:sz="0" w:space="0" w:color="auto"/>
        <w:bottom w:val="none" w:sz="0" w:space="0" w:color="auto"/>
        <w:right w:val="none" w:sz="0" w:space="0" w:color="auto"/>
      </w:divBdr>
    </w:div>
    <w:div w:id="80303022">
      <w:bodyDiv w:val="1"/>
      <w:marLeft w:val="0"/>
      <w:marRight w:val="0"/>
      <w:marTop w:val="0"/>
      <w:marBottom w:val="0"/>
      <w:divBdr>
        <w:top w:val="none" w:sz="0" w:space="0" w:color="auto"/>
        <w:left w:val="none" w:sz="0" w:space="0" w:color="auto"/>
        <w:bottom w:val="none" w:sz="0" w:space="0" w:color="auto"/>
        <w:right w:val="none" w:sz="0" w:space="0" w:color="auto"/>
      </w:divBdr>
    </w:div>
    <w:div w:id="91359586">
      <w:bodyDiv w:val="1"/>
      <w:marLeft w:val="0"/>
      <w:marRight w:val="0"/>
      <w:marTop w:val="0"/>
      <w:marBottom w:val="0"/>
      <w:divBdr>
        <w:top w:val="none" w:sz="0" w:space="0" w:color="auto"/>
        <w:left w:val="none" w:sz="0" w:space="0" w:color="auto"/>
        <w:bottom w:val="none" w:sz="0" w:space="0" w:color="auto"/>
        <w:right w:val="none" w:sz="0" w:space="0" w:color="auto"/>
      </w:divBdr>
    </w:div>
    <w:div w:id="92362244">
      <w:bodyDiv w:val="1"/>
      <w:marLeft w:val="0"/>
      <w:marRight w:val="0"/>
      <w:marTop w:val="0"/>
      <w:marBottom w:val="0"/>
      <w:divBdr>
        <w:top w:val="none" w:sz="0" w:space="0" w:color="auto"/>
        <w:left w:val="none" w:sz="0" w:space="0" w:color="auto"/>
        <w:bottom w:val="none" w:sz="0" w:space="0" w:color="auto"/>
        <w:right w:val="none" w:sz="0" w:space="0" w:color="auto"/>
      </w:divBdr>
    </w:div>
    <w:div w:id="109323329">
      <w:bodyDiv w:val="1"/>
      <w:marLeft w:val="0"/>
      <w:marRight w:val="0"/>
      <w:marTop w:val="0"/>
      <w:marBottom w:val="0"/>
      <w:divBdr>
        <w:top w:val="none" w:sz="0" w:space="0" w:color="auto"/>
        <w:left w:val="none" w:sz="0" w:space="0" w:color="auto"/>
        <w:bottom w:val="none" w:sz="0" w:space="0" w:color="auto"/>
        <w:right w:val="none" w:sz="0" w:space="0" w:color="auto"/>
      </w:divBdr>
    </w:div>
    <w:div w:id="139158337">
      <w:bodyDiv w:val="1"/>
      <w:marLeft w:val="0"/>
      <w:marRight w:val="0"/>
      <w:marTop w:val="0"/>
      <w:marBottom w:val="0"/>
      <w:divBdr>
        <w:top w:val="none" w:sz="0" w:space="0" w:color="auto"/>
        <w:left w:val="none" w:sz="0" w:space="0" w:color="auto"/>
        <w:bottom w:val="none" w:sz="0" w:space="0" w:color="auto"/>
        <w:right w:val="none" w:sz="0" w:space="0" w:color="auto"/>
      </w:divBdr>
    </w:div>
    <w:div w:id="142697145">
      <w:bodyDiv w:val="1"/>
      <w:marLeft w:val="0"/>
      <w:marRight w:val="0"/>
      <w:marTop w:val="0"/>
      <w:marBottom w:val="0"/>
      <w:divBdr>
        <w:top w:val="none" w:sz="0" w:space="0" w:color="auto"/>
        <w:left w:val="none" w:sz="0" w:space="0" w:color="auto"/>
        <w:bottom w:val="none" w:sz="0" w:space="0" w:color="auto"/>
        <w:right w:val="none" w:sz="0" w:space="0" w:color="auto"/>
      </w:divBdr>
    </w:div>
    <w:div w:id="150407652">
      <w:bodyDiv w:val="1"/>
      <w:marLeft w:val="0"/>
      <w:marRight w:val="0"/>
      <w:marTop w:val="0"/>
      <w:marBottom w:val="0"/>
      <w:divBdr>
        <w:top w:val="none" w:sz="0" w:space="0" w:color="auto"/>
        <w:left w:val="none" w:sz="0" w:space="0" w:color="auto"/>
        <w:bottom w:val="none" w:sz="0" w:space="0" w:color="auto"/>
        <w:right w:val="none" w:sz="0" w:space="0" w:color="auto"/>
      </w:divBdr>
    </w:div>
    <w:div w:id="166943540">
      <w:bodyDiv w:val="1"/>
      <w:marLeft w:val="0"/>
      <w:marRight w:val="0"/>
      <w:marTop w:val="0"/>
      <w:marBottom w:val="0"/>
      <w:divBdr>
        <w:top w:val="none" w:sz="0" w:space="0" w:color="auto"/>
        <w:left w:val="none" w:sz="0" w:space="0" w:color="auto"/>
        <w:bottom w:val="none" w:sz="0" w:space="0" w:color="auto"/>
        <w:right w:val="none" w:sz="0" w:space="0" w:color="auto"/>
      </w:divBdr>
    </w:div>
    <w:div w:id="172570554">
      <w:bodyDiv w:val="1"/>
      <w:marLeft w:val="0"/>
      <w:marRight w:val="0"/>
      <w:marTop w:val="0"/>
      <w:marBottom w:val="0"/>
      <w:divBdr>
        <w:top w:val="none" w:sz="0" w:space="0" w:color="auto"/>
        <w:left w:val="none" w:sz="0" w:space="0" w:color="auto"/>
        <w:bottom w:val="none" w:sz="0" w:space="0" w:color="auto"/>
        <w:right w:val="none" w:sz="0" w:space="0" w:color="auto"/>
      </w:divBdr>
    </w:div>
    <w:div w:id="197667970">
      <w:bodyDiv w:val="1"/>
      <w:marLeft w:val="0"/>
      <w:marRight w:val="0"/>
      <w:marTop w:val="0"/>
      <w:marBottom w:val="0"/>
      <w:divBdr>
        <w:top w:val="none" w:sz="0" w:space="0" w:color="auto"/>
        <w:left w:val="none" w:sz="0" w:space="0" w:color="auto"/>
        <w:bottom w:val="none" w:sz="0" w:space="0" w:color="auto"/>
        <w:right w:val="none" w:sz="0" w:space="0" w:color="auto"/>
      </w:divBdr>
    </w:div>
    <w:div w:id="216816893">
      <w:bodyDiv w:val="1"/>
      <w:marLeft w:val="0"/>
      <w:marRight w:val="0"/>
      <w:marTop w:val="0"/>
      <w:marBottom w:val="0"/>
      <w:divBdr>
        <w:top w:val="none" w:sz="0" w:space="0" w:color="auto"/>
        <w:left w:val="none" w:sz="0" w:space="0" w:color="auto"/>
        <w:bottom w:val="none" w:sz="0" w:space="0" w:color="auto"/>
        <w:right w:val="none" w:sz="0" w:space="0" w:color="auto"/>
      </w:divBdr>
    </w:div>
    <w:div w:id="281155491">
      <w:bodyDiv w:val="1"/>
      <w:marLeft w:val="0"/>
      <w:marRight w:val="0"/>
      <w:marTop w:val="0"/>
      <w:marBottom w:val="0"/>
      <w:divBdr>
        <w:top w:val="none" w:sz="0" w:space="0" w:color="auto"/>
        <w:left w:val="none" w:sz="0" w:space="0" w:color="auto"/>
        <w:bottom w:val="none" w:sz="0" w:space="0" w:color="auto"/>
        <w:right w:val="none" w:sz="0" w:space="0" w:color="auto"/>
      </w:divBdr>
    </w:div>
    <w:div w:id="291056970">
      <w:bodyDiv w:val="1"/>
      <w:marLeft w:val="0"/>
      <w:marRight w:val="0"/>
      <w:marTop w:val="0"/>
      <w:marBottom w:val="0"/>
      <w:divBdr>
        <w:top w:val="none" w:sz="0" w:space="0" w:color="auto"/>
        <w:left w:val="none" w:sz="0" w:space="0" w:color="auto"/>
        <w:bottom w:val="none" w:sz="0" w:space="0" w:color="auto"/>
        <w:right w:val="none" w:sz="0" w:space="0" w:color="auto"/>
      </w:divBdr>
    </w:div>
    <w:div w:id="349374271">
      <w:bodyDiv w:val="1"/>
      <w:marLeft w:val="0"/>
      <w:marRight w:val="0"/>
      <w:marTop w:val="0"/>
      <w:marBottom w:val="0"/>
      <w:divBdr>
        <w:top w:val="none" w:sz="0" w:space="0" w:color="auto"/>
        <w:left w:val="none" w:sz="0" w:space="0" w:color="auto"/>
        <w:bottom w:val="none" w:sz="0" w:space="0" w:color="auto"/>
        <w:right w:val="none" w:sz="0" w:space="0" w:color="auto"/>
      </w:divBdr>
    </w:div>
    <w:div w:id="398329339">
      <w:bodyDiv w:val="1"/>
      <w:marLeft w:val="0"/>
      <w:marRight w:val="0"/>
      <w:marTop w:val="0"/>
      <w:marBottom w:val="0"/>
      <w:divBdr>
        <w:top w:val="none" w:sz="0" w:space="0" w:color="auto"/>
        <w:left w:val="none" w:sz="0" w:space="0" w:color="auto"/>
        <w:bottom w:val="none" w:sz="0" w:space="0" w:color="auto"/>
        <w:right w:val="none" w:sz="0" w:space="0" w:color="auto"/>
      </w:divBdr>
    </w:div>
    <w:div w:id="407962643">
      <w:bodyDiv w:val="1"/>
      <w:marLeft w:val="0"/>
      <w:marRight w:val="0"/>
      <w:marTop w:val="0"/>
      <w:marBottom w:val="0"/>
      <w:divBdr>
        <w:top w:val="none" w:sz="0" w:space="0" w:color="auto"/>
        <w:left w:val="none" w:sz="0" w:space="0" w:color="auto"/>
        <w:bottom w:val="none" w:sz="0" w:space="0" w:color="auto"/>
        <w:right w:val="none" w:sz="0" w:space="0" w:color="auto"/>
      </w:divBdr>
    </w:div>
    <w:div w:id="423574770">
      <w:bodyDiv w:val="1"/>
      <w:marLeft w:val="0"/>
      <w:marRight w:val="0"/>
      <w:marTop w:val="0"/>
      <w:marBottom w:val="0"/>
      <w:divBdr>
        <w:top w:val="none" w:sz="0" w:space="0" w:color="auto"/>
        <w:left w:val="none" w:sz="0" w:space="0" w:color="auto"/>
        <w:bottom w:val="none" w:sz="0" w:space="0" w:color="auto"/>
        <w:right w:val="none" w:sz="0" w:space="0" w:color="auto"/>
      </w:divBdr>
    </w:div>
    <w:div w:id="432364729">
      <w:bodyDiv w:val="1"/>
      <w:marLeft w:val="0"/>
      <w:marRight w:val="0"/>
      <w:marTop w:val="0"/>
      <w:marBottom w:val="0"/>
      <w:divBdr>
        <w:top w:val="none" w:sz="0" w:space="0" w:color="auto"/>
        <w:left w:val="none" w:sz="0" w:space="0" w:color="auto"/>
        <w:bottom w:val="none" w:sz="0" w:space="0" w:color="auto"/>
        <w:right w:val="none" w:sz="0" w:space="0" w:color="auto"/>
      </w:divBdr>
    </w:div>
    <w:div w:id="491214723">
      <w:bodyDiv w:val="1"/>
      <w:marLeft w:val="0"/>
      <w:marRight w:val="0"/>
      <w:marTop w:val="0"/>
      <w:marBottom w:val="0"/>
      <w:divBdr>
        <w:top w:val="none" w:sz="0" w:space="0" w:color="auto"/>
        <w:left w:val="none" w:sz="0" w:space="0" w:color="auto"/>
        <w:bottom w:val="none" w:sz="0" w:space="0" w:color="auto"/>
        <w:right w:val="none" w:sz="0" w:space="0" w:color="auto"/>
      </w:divBdr>
    </w:div>
    <w:div w:id="512190648">
      <w:bodyDiv w:val="1"/>
      <w:marLeft w:val="0"/>
      <w:marRight w:val="0"/>
      <w:marTop w:val="0"/>
      <w:marBottom w:val="0"/>
      <w:divBdr>
        <w:top w:val="none" w:sz="0" w:space="0" w:color="auto"/>
        <w:left w:val="none" w:sz="0" w:space="0" w:color="auto"/>
        <w:bottom w:val="none" w:sz="0" w:space="0" w:color="auto"/>
        <w:right w:val="none" w:sz="0" w:space="0" w:color="auto"/>
      </w:divBdr>
    </w:div>
    <w:div w:id="544223802">
      <w:bodyDiv w:val="1"/>
      <w:marLeft w:val="0"/>
      <w:marRight w:val="0"/>
      <w:marTop w:val="0"/>
      <w:marBottom w:val="0"/>
      <w:divBdr>
        <w:top w:val="none" w:sz="0" w:space="0" w:color="auto"/>
        <w:left w:val="none" w:sz="0" w:space="0" w:color="auto"/>
        <w:bottom w:val="none" w:sz="0" w:space="0" w:color="auto"/>
        <w:right w:val="none" w:sz="0" w:space="0" w:color="auto"/>
      </w:divBdr>
    </w:div>
    <w:div w:id="551624605">
      <w:bodyDiv w:val="1"/>
      <w:marLeft w:val="0"/>
      <w:marRight w:val="0"/>
      <w:marTop w:val="0"/>
      <w:marBottom w:val="0"/>
      <w:divBdr>
        <w:top w:val="none" w:sz="0" w:space="0" w:color="auto"/>
        <w:left w:val="none" w:sz="0" w:space="0" w:color="auto"/>
        <w:bottom w:val="none" w:sz="0" w:space="0" w:color="auto"/>
        <w:right w:val="none" w:sz="0" w:space="0" w:color="auto"/>
      </w:divBdr>
    </w:div>
    <w:div w:id="558979225">
      <w:bodyDiv w:val="1"/>
      <w:marLeft w:val="0"/>
      <w:marRight w:val="0"/>
      <w:marTop w:val="0"/>
      <w:marBottom w:val="0"/>
      <w:divBdr>
        <w:top w:val="none" w:sz="0" w:space="0" w:color="auto"/>
        <w:left w:val="none" w:sz="0" w:space="0" w:color="auto"/>
        <w:bottom w:val="none" w:sz="0" w:space="0" w:color="auto"/>
        <w:right w:val="none" w:sz="0" w:space="0" w:color="auto"/>
      </w:divBdr>
    </w:div>
    <w:div w:id="580139284">
      <w:bodyDiv w:val="1"/>
      <w:marLeft w:val="0"/>
      <w:marRight w:val="0"/>
      <w:marTop w:val="0"/>
      <w:marBottom w:val="0"/>
      <w:divBdr>
        <w:top w:val="none" w:sz="0" w:space="0" w:color="auto"/>
        <w:left w:val="none" w:sz="0" w:space="0" w:color="auto"/>
        <w:bottom w:val="none" w:sz="0" w:space="0" w:color="auto"/>
        <w:right w:val="none" w:sz="0" w:space="0" w:color="auto"/>
      </w:divBdr>
    </w:div>
    <w:div w:id="598946862">
      <w:bodyDiv w:val="1"/>
      <w:marLeft w:val="0"/>
      <w:marRight w:val="0"/>
      <w:marTop w:val="0"/>
      <w:marBottom w:val="0"/>
      <w:divBdr>
        <w:top w:val="none" w:sz="0" w:space="0" w:color="auto"/>
        <w:left w:val="none" w:sz="0" w:space="0" w:color="auto"/>
        <w:bottom w:val="none" w:sz="0" w:space="0" w:color="auto"/>
        <w:right w:val="none" w:sz="0" w:space="0" w:color="auto"/>
      </w:divBdr>
    </w:div>
    <w:div w:id="627054427">
      <w:bodyDiv w:val="1"/>
      <w:marLeft w:val="0"/>
      <w:marRight w:val="0"/>
      <w:marTop w:val="0"/>
      <w:marBottom w:val="0"/>
      <w:divBdr>
        <w:top w:val="none" w:sz="0" w:space="0" w:color="auto"/>
        <w:left w:val="none" w:sz="0" w:space="0" w:color="auto"/>
        <w:bottom w:val="none" w:sz="0" w:space="0" w:color="auto"/>
        <w:right w:val="none" w:sz="0" w:space="0" w:color="auto"/>
      </w:divBdr>
    </w:div>
    <w:div w:id="633146259">
      <w:bodyDiv w:val="1"/>
      <w:marLeft w:val="0"/>
      <w:marRight w:val="0"/>
      <w:marTop w:val="0"/>
      <w:marBottom w:val="0"/>
      <w:divBdr>
        <w:top w:val="none" w:sz="0" w:space="0" w:color="auto"/>
        <w:left w:val="none" w:sz="0" w:space="0" w:color="auto"/>
        <w:bottom w:val="none" w:sz="0" w:space="0" w:color="auto"/>
        <w:right w:val="none" w:sz="0" w:space="0" w:color="auto"/>
      </w:divBdr>
    </w:div>
    <w:div w:id="655258625">
      <w:bodyDiv w:val="1"/>
      <w:marLeft w:val="0"/>
      <w:marRight w:val="0"/>
      <w:marTop w:val="0"/>
      <w:marBottom w:val="0"/>
      <w:divBdr>
        <w:top w:val="none" w:sz="0" w:space="0" w:color="auto"/>
        <w:left w:val="none" w:sz="0" w:space="0" w:color="auto"/>
        <w:bottom w:val="none" w:sz="0" w:space="0" w:color="auto"/>
        <w:right w:val="none" w:sz="0" w:space="0" w:color="auto"/>
      </w:divBdr>
    </w:div>
    <w:div w:id="678896751">
      <w:bodyDiv w:val="1"/>
      <w:marLeft w:val="0"/>
      <w:marRight w:val="0"/>
      <w:marTop w:val="0"/>
      <w:marBottom w:val="0"/>
      <w:divBdr>
        <w:top w:val="none" w:sz="0" w:space="0" w:color="auto"/>
        <w:left w:val="none" w:sz="0" w:space="0" w:color="auto"/>
        <w:bottom w:val="none" w:sz="0" w:space="0" w:color="auto"/>
        <w:right w:val="none" w:sz="0" w:space="0" w:color="auto"/>
      </w:divBdr>
    </w:div>
    <w:div w:id="722292373">
      <w:bodyDiv w:val="1"/>
      <w:marLeft w:val="0"/>
      <w:marRight w:val="0"/>
      <w:marTop w:val="0"/>
      <w:marBottom w:val="0"/>
      <w:divBdr>
        <w:top w:val="none" w:sz="0" w:space="0" w:color="auto"/>
        <w:left w:val="none" w:sz="0" w:space="0" w:color="auto"/>
        <w:bottom w:val="none" w:sz="0" w:space="0" w:color="auto"/>
        <w:right w:val="none" w:sz="0" w:space="0" w:color="auto"/>
      </w:divBdr>
    </w:div>
    <w:div w:id="754399593">
      <w:bodyDiv w:val="1"/>
      <w:marLeft w:val="0"/>
      <w:marRight w:val="0"/>
      <w:marTop w:val="0"/>
      <w:marBottom w:val="0"/>
      <w:divBdr>
        <w:top w:val="none" w:sz="0" w:space="0" w:color="auto"/>
        <w:left w:val="none" w:sz="0" w:space="0" w:color="auto"/>
        <w:bottom w:val="none" w:sz="0" w:space="0" w:color="auto"/>
        <w:right w:val="none" w:sz="0" w:space="0" w:color="auto"/>
      </w:divBdr>
    </w:div>
    <w:div w:id="755127250">
      <w:bodyDiv w:val="1"/>
      <w:marLeft w:val="0"/>
      <w:marRight w:val="0"/>
      <w:marTop w:val="0"/>
      <w:marBottom w:val="0"/>
      <w:divBdr>
        <w:top w:val="none" w:sz="0" w:space="0" w:color="auto"/>
        <w:left w:val="none" w:sz="0" w:space="0" w:color="auto"/>
        <w:bottom w:val="none" w:sz="0" w:space="0" w:color="auto"/>
        <w:right w:val="none" w:sz="0" w:space="0" w:color="auto"/>
      </w:divBdr>
    </w:div>
    <w:div w:id="763302690">
      <w:bodyDiv w:val="1"/>
      <w:marLeft w:val="0"/>
      <w:marRight w:val="0"/>
      <w:marTop w:val="0"/>
      <w:marBottom w:val="0"/>
      <w:divBdr>
        <w:top w:val="none" w:sz="0" w:space="0" w:color="auto"/>
        <w:left w:val="none" w:sz="0" w:space="0" w:color="auto"/>
        <w:bottom w:val="none" w:sz="0" w:space="0" w:color="auto"/>
        <w:right w:val="none" w:sz="0" w:space="0" w:color="auto"/>
      </w:divBdr>
    </w:div>
    <w:div w:id="770662228">
      <w:bodyDiv w:val="1"/>
      <w:marLeft w:val="0"/>
      <w:marRight w:val="0"/>
      <w:marTop w:val="0"/>
      <w:marBottom w:val="0"/>
      <w:divBdr>
        <w:top w:val="none" w:sz="0" w:space="0" w:color="auto"/>
        <w:left w:val="none" w:sz="0" w:space="0" w:color="auto"/>
        <w:bottom w:val="none" w:sz="0" w:space="0" w:color="auto"/>
        <w:right w:val="none" w:sz="0" w:space="0" w:color="auto"/>
      </w:divBdr>
      <w:divsChild>
        <w:div w:id="612711525">
          <w:marLeft w:val="0"/>
          <w:marRight w:val="0"/>
          <w:marTop w:val="0"/>
          <w:marBottom w:val="0"/>
          <w:divBdr>
            <w:top w:val="none" w:sz="0" w:space="0" w:color="auto"/>
            <w:left w:val="none" w:sz="0" w:space="0" w:color="auto"/>
            <w:bottom w:val="none" w:sz="0" w:space="0" w:color="auto"/>
            <w:right w:val="none" w:sz="0" w:space="0" w:color="auto"/>
          </w:divBdr>
        </w:div>
        <w:div w:id="127090895">
          <w:marLeft w:val="0"/>
          <w:marRight w:val="0"/>
          <w:marTop w:val="0"/>
          <w:marBottom w:val="0"/>
          <w:divBdr>
            <w:top w:val="none" w:sz="0" w:space="0" w:color="auto"/>
            <w:left w:val="none" w:sz="0" w:space="0" w:color="auto"/>
            <w:bottom w:val="none" w:sz="0" w:space="0" w:color="auto"/>
            <w:right w:val="none" w:sz="0" w:space="0" w:color="auto"/>
          </w:divBdr>
        </w:div>
      </w:divsChild>
    </w:div>
    <w:div w:id="821964040">
      <w:bodyDiv w:val="1"/>
      <w:marLeft w:val="0"/>
      <w:marRight w:val="0"/>
      <w:marTop w:val="0"/>
      <w:marBottom w:val="0"/>
      <w:divBdr>
        <w:top w:val="none" w:sz="0" w:space="0" w:color="auto"/>
        <w:left w:val="none" w:sz="0" w:space="0" w:color="auto"/>
        <w:bottom w:val="none" w:sz="0" w:space="0" w:color="auto"/>
        <w:right w:val="none" w:sz="0" w:space="0" w:color="auto"/>
      </w:divBdr>
    </w:div>
    <w:div w:id="841240359">
      <w:bodyDiv w:val="1"/>
      <w:marLeft w:val="0"/>
      <w:marRight w:val="0"/>
      <w:marTop w:val="0"/>
      <w:marBottom w:val="0"/>
      <w:divBdr>
        <w:top w:val="none" w:sz="0" w:space="0" w:color="auto"/>
        <w:left w:val="none" w:sz="0" w:space="0" w:color="auto"/>
        <w:bottom w:val="none" w:sz="0" w:space="0" w:color="auto"/>
        <w:right w:val="none" w:sz="0" w:space="0" w:color="auto"/>
      </w:divBdr>
      <w:divsChild>
        <w:div w:id="536548616">
          <w:marLeft w:val="0"/>
          <w:marRight w:val="0"/>
          <w:marTop w:val="0"/>
          <w:marBottom w:val="0"/>
          <w:divBdr>
            <w:top w:val="single" w:sz="2" w:space="0" w:color="D9D9E3"/>
            <w:left w:val="single" w:sz="2" w:space="0" w:color="D9D9E3"/>
            <w:bottom w:val="single" w:sz="2" w:space="0" w:color="D9D9E3"/>
            <w:right w:val="single" w:sz="2" w:space="0" w:color="D9D9E3"/>
          </w:divBdr>
          <w:divsChild>
            <w:div w:id="603809586">
              <w:marLeft w:val="0"/>
              <w:marRight w:val="0"/>
              <w:marTop w:val="0"/>
              <w:marBottom w:val="0"/>
              <w:divBdr>
                <w:top w:val="single" w:sz="2" w:space="0" w:color="D9D9E3"/>
                <w:left w:val="single" w:sz="2" w:space="0" w:color="D9D9E3"/>
                <w:bottom w:val="single" w:sz="2" w:space="0" w:color="D9D9E3"/>
                <w:right w:val="single" w:sz="2" w:space="0" w:color="D9D9E3"/>
              </w:divBdr>
              <w:divsChild>
                <w:div w:id="2029133093">
                  <w:marLeft w:val="0"/>
                  <w:marRight w:val="0"/>
                  <w:marTop w:val="0"/>
                  <w:marBottom w:val="0"/>
                  <w:divBdr>
                    <w:top w:val="single" w:sz="2" w:space="0" w:color="D9D9E3"/>
                    <w:left w:val="single" w:sz="2" w:space="0" w:color="D9D9E3"/>
                    <w:bottom w:val="single" w:sz="2" w:space="0" w:color="D9D9E3"/>
                    <w:right w:val="single" w:sz="2" w:space="0" w:color="D9D9E3"/>
                  </w:divBdr>
                  <w:divsChild>
                    <w:div w:id="584846460">
                      <w:marLeft w:val="0"/>
                      <w:marRight w:val="0"/>
                      <w:marTop w:val="0"/>
                      <w:marBottom w:val="0"/>
                      <w:divBdr>
                        <w:top w:val="single" w:sz="2" w:space="0" w:color="D9D9E3"/>
                        <w:left w:val="single" w:sz="2" w:space="0" w:color="D9D9E3"/>
                        <w:bottom w:val="single" w:sz="2" w:space="0" w:color="D9D9E3"/>
                        <w:right w:val="single" w:sz="2" w:space="0" w:color="D9D9E3"/>
                      </w:divBdr>
                      <w:divsChild>
                        <w:div w:id="2094743467">
                          <w:marLeft w:val="0"/>
                          <w:marRight w:val="0"/>
                          <w:marTop w:val="0"/>
                          <w:marBottom w:val="0"/>
                          <w:divBdr>
                            <w:top w:val="single" w:sz="2" w:space="0" w:color="D9D9E3"/>
                            <w:left w:val="single" w:sz="2" w:space="0" w:color="D9D9E3"/>
                            <w:bottom w:val="single" w:sz="2" w:space="0" w:color="D9D9E3"/>
                            <w:right w:val="single" w:sz="2" w:space="0" w:color="D9D9E3"/>
                          </w:divBdr>
                          <w:divsChild>
                            <w:div w:id="129259031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5129327">
                                  <w:marLeft w:val="0"/>
                                  <w:marRight w:val="0"/>
                                  <w:marTop w:val="0"/>
                                  <w:marBottom w:val="0"/>
                                  <w:divBdr>
                                    <w:top w:val="single" w:sz="2" w:space="0" w:color="D9D9E3"/>
                                    <w:left w:val="single" w:sz="2" w:space="0" w:color="D9D9E3"/>
                                    <w:bottom w:val="single" w:sz="2" w:space="0" w:color="D9D9E3"/>
                                    <w:right w:val="single" w:sz="2" w:space="0" w:color="D9D9E3"/>
                                  </w:divBdr>
                                  <w:divsChild>
                                    <w:div w:id="622228768">
                                      <w:marLeft w:val="0"/>
                                      <w:marRight w:val="0"/>
                                      <w:marTop w:val="0"/>
                                      <w:marBottom w:val="0"/>
                                      <w:divBdr>
                                        <w:top w:val="single" w:sz="2" w:space="0" w:color="D9D9E3"/>
                                        <w:left w:val="single" w:sz="2" w:space="0" w:color="D9D9E3"/>
                                        <w:bottom w:val="single" w:sz="2" w:space="0" w:color="D9D9E3"/>
                                        <w:right w:val="single" w:sz="2" w:space="0" w:color="D9D9E3"/>
                                      </w:divBdr>
                                      <w:divsChild>
                                        <w:div w:id="159664865">
                                          <w:marLeft w:val="0"/>
                                          <w:marRight w:val="0"/>
                                          <w:marTop w:val="0"/>
                                          <w:marBottom w:val="0"/>
                                          <w:divBdr>
                                            <w:top w:val="single" w:sz="2" w:space="0" w:color="D9D9E3"/>
                                            <w:left w:val="single" w:sz="2" w:space="0" w:color="D9D9E3"/>
                                            <w:bottom w:val="single" w:sz="2" w:space="0" w:color="D9D9E3"/>
                                            <w:right w:val="single" w:sz="2" w:space="0" w:color="D9D9E3"/>
                                          </w:divBdr>
                                          <w:divsChild>
                                            <w:div w:id="1866359288">
                                              <w:marLeft w:val="0"/>
                                              <w:marRight w:val="0"/>
                                              <w:marTop w:val="0"/>
                                              <w:marBottom w:val="0"/>
                                              <w:divBdr>
                                                <w:top w:val="single" w:sz="2" w:space="0" w:color="D9D9E3"/>
                                                <w:left w:val="single" w:sz="2" w:space="0" w:color="D9D9E3"/>
                                                <w:bottom w:val="single" w:sz="2" w:space="0" w:color="D9D9E3"/>
                                                <w:right w:val="single" w:sz="2" w:space="0" w:color="D9D9E3"/>
                                              </w:divBdr>
                                              <w:divsChild>
                                                <w:div w:id="801114699">
                                                  <w:marLeft w:val="0"/>
                                                  <w:marRight w:val="0"/>
                                                  <w:marTop w:val="0"/>
                                                  <w:marBottom w:val="0"/>
                                                  <w:divBdr>
                                                    <w:top w:val="single" w:sz="2" w:space="0" w:color="D9D9E3"/>
                                                    <w:left w:val="single" w:sz="2" w:space="0" w:color="D9D9E3"/>
                                                    <w:bottom w:val="single" w:sz="2" w:space="0" w:color="D9D9E3"/>
                                                    <w:right w:val="single" w:sz="2" w:space="0" w:color="D9D9E3"/>
                                                  </w:divBdr>
                                                  <w:divsChild>
                                                    <w:div w:id="913972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20089480">
          <w:marLeft w:val="0"/>
          <w:marRight w:val="0"/>
          <w:marTop w:val="0"/>
          <w:marBottom w:val="0"/>
          <w:divBdr>
            <w:top w:val="none" w:sz="0" w:space="0" w:color="auto"/>
            <w:left w:val="none" w:sz="0" w:space="0" w:color="auto"/>
            <w:bottom w:val="none" w:sz="0" w:space="0" w:color="auto"/>
            <w:right w:val="none" w:sz="0" w:space="0" w:color="auto"/>
          </w:divBdr>
        </w:div>
      </w:divsChild>
    </w:div>
    <w:div w:id="887911181">
      <w:bodyDiv w:val="1"/>
      <w:marLeft w:val="0"/>
      <w:marRight w:val="0"/>
      <w:marTop w:val="0"/>
      <w:marBottom w:val="0"/>
      <w:divBdr>
        <w:top w:val="none" w:sz="0" w:space="0" w:color="auto"/>
        <w:left w:val="none" w:sz="0" w:space="0" w:color="auto"/>
        <w:bottom w:val="none" w:sz="0" w:space="0" w:color="auto"/>
        <w:right w:val="none" w:sz="0" w:space="0" w:color="auto"/>
      </w:divBdr>
    </w:div>
    <w:div w:id="989676319">
      <w:bodyDiv w:val="1"/>
      <w:marLeft w:val="0"/>
      <w:marRight w:val="0"/>
      <w:marTop w:val="0"/>
      <w:marBottom w:val="0"/>
      <w:divBdr>
        <w:top w:val="none" w:sz="0" w:space="0" w:color="auto"/>
        <w:left w:val="none" w:sz="0" w:space="0" w:color="auto"/>
        <w:bottom w:val="none" w:sz="0" w:space="0" w:color="auto"/>
        <w:right w:val="none" w:sz="0" w:space="0" w:color="auto"/>
      </w:divBdr>
    </w:div>
    <w:div w:id="1029644152">
      <w:bodyDiv w:val="1"/>
      <w:marLeft w:val="0"/>
      <w:marRight w:val="0"/>
      <w:marTop w:val="0"/>
      <w:marBottom w:val="0"/>
      <w:divBdr>
        <w:top w:val="none" w:sz="0" w:space="0" w:color="auto"/>
        <w:left w:val="none" w:sz="0" w:space="0" w:color="auto"/>
        <w:bottom w:val="none" w:sz="0" w:space="0" w:color="auto"/>
        <w:right w:val="none" w:sz="0" w:space="0" w:color="auto"/>
      </w:divBdr>
    </w:div>
    <w:div w:id="1099065192">
      <w:bodyDiv w:val="1"/>
      <w:marLeft w:val="0"/>
      <w:marRight w:val="0"/>
      <w:marTop w:val="0"/>
      <w:marBottom w:val="0"/>
      <w:divBdr>
        <w:top w:val="none" w:sz="0" w:space="0" w:color="auto"/>
        <w:left w:val="none" w:sz="0" w:space="0" w:color="auto"/>
        <w:bottom w:val="none" w:sz="0" w:space="0" w:color="auto"/>
        <w:right w:val="none" w:sz="0" w:space="0" w:color="auto"/>
      </w:divBdr>
    </w:div>
    <w:div w:id="1148715073">
      <w:bodyDiv w:val="1"/>
      <w:marLeft w:val="0"/>
      <w:marRight w:val="0"/>
      <w:marTop w:val="0"/>
      <w:marBottom w:val="0"/>
      <w:divBdr>
        <w:top w:val="none" w:sz="0" w:space="0" w:color="auto"/>
        <w:left w:val="none" w:sz="0" w:space="0" w:color="auto"/>
        <w:bottom w:val="none" w:sz="0" w:space="0" w:color="auto"/>
        <w:right w:val="none" w:sz="0" w:space="0" w:color="auto"/>
      </w:divBdr>
    </w:div>
    <w:div w:id="1164711457">
      <w:bodyDiv w:val="1"/>
      <w:marLeft w:val="0"/>
      <w:marRight w:val="0"/>
      <w:marTop w:val="0"/>
      <w:marBottom w:val="0"/>
      <w:divBdr>
        <w:top w:val="none" w:sz="0" w:space="0" w:color="auto"/>
        <w:left w:val="none" w:sz="0" w:space="0" w:color="auto"/>
        <w:bottom w:val="none" w:sz="0" w:space="0" w:color="auto"/>
        <w:right w:val="none" w:sz="0" w:space="0" w:color="auto"/>
      </w:divBdr>
    </w:div>
    <w:div w:id="1174996735">
      <w:bodyDiv w:val="1"/>
      <w:marLeft w:val="0"/>
      <w:marRight w:val="0"/>
      <w:marTop w:val="0"/>
      <w:marBottom w:val="0"/>
      <w:divBdr>
        <w:top w:val="none" w:sz="0" w:space="0" w:color="auto"/>
        <w:left w:val="none" w:sz="0" w:space="0" w:color="auto"/>
        <w:bottom w:val="none" w:sz="0" w:space="0" w:color="auto"/>
        <w:right w:val="none" w:sz="0" w:space="0" w:color="auto"/>
      </w:divBdr>
    </w:div>
    <w:div w:id="1176502947">
      <w:bodyDiv w:val="1"/>
      <w:marLeft w:val="0"/>
      <w:marRight w:val="0"/>
      <w:marTop w:val="0"/>
      <w:marBottom w:val="0"/>
      <w:divBdr>
        <w:top w:val="none" w:sz="0" w:space="0" w:color="auto"/>
        <w:left w:val="none" w:sz="0" w:space="0" w:color="auto"/>
        <w:bottom w:val="none" w:sz="0" w:space="0" w:color="auto"/>
        <w:right w:val="none" w:sz="0" w:space="0" w:color="auto"/>
      </w:divBdr>
    </w:div>
    <w:div w:id="1190879551">
      <w:bodyDiv w:val="1"/>
      <w:marLeft w:val="0"/>
      <w:marRight w:val="0"/>
      <w:marTop w:val="0"/>
      <w:marBottom w:val="0"/>
      <w:divBdr>
        <w:top w:val="none" w:sz="0" w:space="0" w:color="auto"/>
        <w:left w:val="none" w:sz="0" w:space="0" w:color="auto"/>
        <w:bottom w:val="none" w:sz="0" w:space="0" w:color="auto"/>
        <w:right w:val="none" w:sz="0" w:space="0" w:color="auto"/>
      </w:divBdr>
    </w:div>
    <w:div w:id="1194418146">
      <w:bodyDiv w:val="1"/>
      <w:marLeft w:val="0"/>
      <w:marRight w:val="0"/>
      <w:marTop w:val="0"/>
      <w:marBottom w:val="0"/>
      <w:divBdr>
        <w:top w:val="none" w:sz="0" w:space="0" w:color="auto"/>
        <w:left w:val="none" w:sz="0" w:space="0" w:color="auto"/>
        <w:bottom w:val="none" w:sz="0" w:space="0" w:color="auto"/>
        <w:right w:val="none" w:sz="0" w:space="0" w:color="auto"/>
      </w:divBdr>
    </w:div>
    <w:div w:id="1196429330">
      <w:bodyDiv w:val="1"/>
      <w:marLeft w:val="0"/>
      <w:marRight w:val="0"/>
      <w:marTop w:val="0"/>
      <w:marBottom w:val="0"/>
      <w:divBdr>
        <w:top w:val="none" w:sz="0" w:space="0" w:color="auto"/>
        <w:left w:val="none" w:sz="0" w:space="0" w:color="auto"/>
        <w:bottom w:val="none" w:sz="0" w:space="0" w:color="auto"/>
        <w:right w:val="none" w:sz="0" w:space="0" w:color="auto"/>
      </w:divBdr>
    </w:div>
    <w:div w:id="1214195567">
      <w:bodyDiv w:val="1"/>
      <w:marLeft w:val="0"/>
      <w:marRight w:val="0"/>
      <w:marTop w:val="0"/>
      <w:marBottom w:val="0"/>
      <w:divBdr>
        <w:top w:val="none" w:sz="0" w:space="0" w:color="auto"/>
        <w:left w:val="none" w:sz="0" w:space="0" w:color="auto"/>
        <w:bottom w:val="none" w:sz="0" w:space="0" w:color="auto"/>
        <w:right w:val="none" w:sz="0" w:space="0" w:color="auto"/>
      </w:divBdr>
    </w:div>
    <w:div w:id="1246458189">
      <w:bodyDiv w:val="1"/>
      <w:marLeft w:val="0"/>
      <w:marRight w:val="0"/>
      <w:marTop w:val="0"/>
      <w:marBottom w:val="0"/>
      <w:divBdr>
        <w:top w:val="none" w:sz="0" w:space="0" w:color="auto"/>
        <w:left w:val="none" w:sz="0" w:space="0" w:color="auto"/>
        <w:bottom w:val="none" w:sz="0" w:space="0" w:color="auto"/>
        <w:right w:val="none" w:sz="0" w:space="0" w:color="auto"/>
      </w:divBdr>
    </w:div>
    <w:div w:id="1278415259">
      <w:bodyDiv w:val="1"/>
      <w:marLeft w:val="0"/>
      <w:marRight w:val="0"/>
      <w:marTop w:val="0"/>
      <w:marBottom w:val="0"/>
      <w:divBdr>
        <w:top w:val="none" w:sz="0" w:space="0" w:color="auto"/>
        <w:left w:val="none" w:sz="0" w:space="0" w:color="auto"/>
        <w:bottom w:val="none" w:sz="0" w:space="0" w:color="auto"/>
        <w:right w:val="none" w:sz="0" w:space="0" w:color="auto"/>
      </w:divBdr>
    </w:div>
    <w:div w:id="1296641188">
      <w:bodyDiv w:val="1"/>
      <w:marLeft w:val="0"/>
      <w:marRight w:val="0"/>
      <w:marTop w:val="0"/>
      <w:marBottom w:val="0"/>
      <w:divBdr>
        <w:top w:val="none" w:sz="0" w:space="0" w:color="auto"/>
        <w:left w:val="none" w:sz="0" w:space="0" w:color="auto"/>
        <w:bottom w:val="none" w:sz="0" w:space="0" w:color="auto"/>
        <w:right w:val="none" w:sz="0" w:space="0" w:color="auto"/>
      </w:divBdr>
    </w:div>
    <w:div w:id="1324433402">
      <w:bodyDiv w:val="1"/>
      <w:marLeft w:val="0"/>
      <w:marRight w:val="0"/>
      <w:marTop w:val="0"/>
      <w:marBottom w:val="0"/>
      <w:divBdr>
        <w:top w:val="none" w:sz="0" w:space="0" w:color="auto"/>
        <w:left w:val="none" w:sz="0" w:space="0" w:color="auto"/>
        <w:bottom w:val="none" w:sz="0" w:space="0" w:color="auto"/>
        <w:right w:val="none" w:sz="0" w:space="0" w:color="auto"/>
      </w:divBdr>
    </w:div>
    <w:div w:id="1328248474">
      <w:bodyDiv w:val="1"/>
      <w:marLeft w:val="0"/>
      <w:marRight w:val="0"/>
      <w:marTop w:val="0"/>
      <w:marBottom w:val="0"/>
      <w:divBdr>
        <w:top w:val="none" w:sz="0" w:space="0" w:color="auto"/>
        <w:left w:val="none" w:sz="0" w:space="0" w:color="auto"/>
        <w:bottom w:val="none" w:sz="0" w:space="0" w:color="auto"/>
        <w:right w:val="none" w:sz="0" w:space="0" w:color="auto"/>
      </w:divBdr>
    </w:div>
    <w:div w:id="1337076751">
      <w:bodyDiv w:val="1"/>
      <w:marLeft w:val="0"/>
      <w:marRight w:val="0"/>
      <w:marTop w:val="0"/>
      <w:marBottom w:val="0"/>
      <w:divBdr>
        <w:top w:val="none" w:sz="0" w:space="0" w:color="auto"/>
        <w:left w:val="none" w:sz="0" w:space="0" w:color="auto"/>
        <w:bottom w:val="none" w:sz="0" w:space="0" w:color="auto"/>
        <w:right w:val="none" w:sz="0" w:space="0" w:color="auto"/>
      </w:divBdr>
      <w:divsChild>
        <w:div w:id="524829212">
          <w:marLeft w:val="0"/>
          <w:marRight w:val="0"/>
          <w:marTop w:val="0"/>
          <w:marBottom w:val="0"/>
          <w:divBdr>
            <w:top w:val="single" w:sz="2" w:space="0" w:color="D9D9E3"/>
            <w:left w:val="single" w:sz="2" w:space="0" w:color="D9D9E3"/>
            <w:bottom w:val="single" w:sz="2" w:space="0" w:color="D9D9E3"/>
            <w:right w:val="single" w:sz="2" w:space="0" w:color="D9D9E3"/>
          </w:divBdr>
          <w:divsChild>
            <w:div w:id="1750299660">
              <w:marLeft w:val="0"/>
              <w:marRight w:val="0"/>
              <w:marTop w:val="0"/>
              <w:marBottom w:val="0"/>
              <w:divBdr>
                <w:top w:val="single" w:sz="2" w:space="0" w:color="D9D9E3"/>
                <w:left w:val="single" w:sz="2" w:space="0" w:color="D9D9E3"/>
                <w:bottom w:val="single" w:sz="2" w:space="0" w:color="D9D9E3"/>
                <w:right w:val="single" w:sz="2" w:space="0" w:color="D9D9E3"/>
              </w:divBdr>
              <w:divsChild>
                <w:div w:id="2053116378">
                  <w:marLeft w:val="0"/>
                  <w:marRight w:val="0"/>
                  <w:marTop w:val="0"/>
                  <w:marBottom w:val="0"/>
                  <w:divBdr>
                    <w:top w:val="single" w:sz="2" w:space="0" w:color="D9D9E3"/>
                    <w:left w:val="single" w:sz="2" w:space="0" w:color="D9D9E3"/>
                    <w:bottom w:val="single" w:sz="2" w:space="0" w:color="D9D9E3"/>
                    <w:right w:val="single" w:sz="2" w:space="0" w:color="D9D9E3"/>
                  </w:divBdr>
                  <w:divsChild>
                    <w:div w:id="832526655">
                      <w:marLeft w:val="0"/>
                      <w:marRight w:val="0"/>
                      <w:marTop w:val="0"/>
                      <w:marBottom w:val="0"/>
                      <w:divBdr>
                        <w:top w:val="single" w:sz="2" w:space="0" w:color="D9D9E3"/>
                        <w:left w:val="single" w:sz="2" w:space="0" w:color="D9D9E3"/>
                        <w:bottom w:val="single" w:sz="2" w:space="0" w:color="D9D9E3"/>
                        <w:right w:val="single" w:sz="2" w:space="0" w:color="D9D9E3"/>
                      </w:divBdr>
                      <w:divsChild>
                        <w:div w:id="1823421094">
                          <w:marLeft w:val="0"/>
                          <w:marRight w:val="0"/>
                          <w:marTop w:val="0"/>
                          <w:marBottom w:val="0"/>
                          <w:divBdr>
                            <w:top w:val="single" w:sz="2" w:space="0" w:color="D9D9E3"/>
                            <w:left w:val="single" w:sz="2" w:space="0" w:color="D9D9E3"/>
                            <w:bottom w:val="single" w:sz="2" w:space="0" w:color="D9D9E3"/>
                            <w:right w:val="single" w:sz="2" w:space="0" w:color="D9D9E3"/>
                          </w:divBdr>
                          <w:divsChild>
                            <w:div w:id="1827090328">
                              <w:marLeft w:val="0"/>
                              <w:marRight w:val="0"/>
                              <w:marTop w:val="100"/>
                              <w:marBottom w:val="100"/>
                              <w:divBdr>
                                <w:top w:val="single" w:sz="2" w:space="0" w:color="D9D9E3"/>
                                <w:left w:val="single" w:sz="2" w:space="0" w:color="D9D9E3"/>
                                <w:bottom w:val="single" w:sz="2" w:space="0" w:color="D9D9E3"/>
                                <w:right w:val="single" w:sz="2" w:space="0" w:color="D9D9E3"/>
                              </w:divBdr>
                              <w:divsChild>
                                <w:div w:id="258418123">
                                  <w:marLeft w:val="0"/>
                                  <w:marRight w:val="0"/>
                                  <w:marTop w:val="0"/>
                                  <w:marBottom w:val="0"/>
                                  <w:divBdr>
                                    <w:top w:val="single" w:sz="2" w:space="0" w:color="D9D9E3"/>
                                    <w:left w:val="single" w:sz="2" w:space="0" w:color="D9D9E3"/>
                                    <w:bottom w:val="single" w:sz="2" w:space="0" w:color="D9D9E3"/>
                                    <w:right w:val="single" w:sz="2" w:space="0" w:color="D9D9E3"/>
                                  </w:divBdr>
                                  <w:divsChild>
                                    <w:div w:id="1069228905">
                                      <w:marLeft w:val="0"/>
                                      <w:marRight w:val="0"/>
                                      <w:marTop w:val="0"/>
                                      <w:marBottom w:val="0"/>
                                      <w:divBdr>
                                        <w:top w:val="single" w:sz="2" w:space="0" w:color="D9D9E3"/>
                                        <w:left w:val="single" w:sz="2" w:space="0" w:color="D9D9E3"/>
                                        <w:bottom w:val="single" w:sz="2" w:space="0" w:color="D9D9E3"/>
                                        <w:right w:val="single" w:sz="2" w:space="0" w:color="D9D9E3"/>
                                      </w:divBdr>
                                      <w:divsChild>
                                        <w:div w:id="746609315">
                                          <w:marLeft w:val="0"/>
                                          <w:marRight w:val="0"/>
                                          <w:marTop w:val="0"/>
                                          <w:marBottom w:val="0"/>
                                          <w:divBdr>
                                            <w:top w:val="single" w:sz="2" w:space="0" w:color="D9D9E3"/>
                                            <w:left w:val="single" w:sz="2" w:space="0" w:color="D9D9E3"/>
                                            <w:bottom w:val="single" w:sz="2" w:space="0" w:color="D9D9E3"/>
                                            <w:right w:val="single" w:sz="2" w:space="0" w:color="D9D9E3"/>
                                          </w:divBdr>
                                          <w:divsChild>
                                            <w:div w:id="730423457">
                                              <w:marLeft w:val="0"/>
                                              <w:marRight w:val="0"/>
                                              <w:marTop w:val="0"/>
                                              <w:marBottom w:val="0"/>
                                              <w:divBdr>
                                                <w:top w:val="single" w:sz="2" w:space="0" w:color="D9D9E3"/>
                                                <w:left w:val="single" w:sz="2" w:space="0" w:color="D9D9E3"/>
                                                <w:bottom w:val="single" w:sz="2" w:space="0" w:color="D9D9E3"/>
                                                <w:right w:val="single" w:sz="2" w:space="0" w:color="D9D9E3"/>
                                              </w:divBdr>
                                              <w:divsChild>
                                                <w:div w:id="1166945801">
                                                  <w:marLeft w:val="0"/>
                                                  <w:marRight w:val="0"/>
                                                  <w:marTop w:val="0"/>
                                                  <w:marBottom w:val="0"/>
                                                  <w:divBdr>
                                                    <w:top w:val="single" w:sz="2" w:space="0" w:color="D9D9E3"/>
                                                    <w:left w:val="single" w:sz="2" w:space="0" w:color="D9D9E3"/>
                                                    <w:bottom w:val="single" w:sz="2" w:space="0" w:color="D9D9E3"/>
                                                    <w:right w:val="single" w:sz="2" w:space="0" w:color="D9D9E3"/>
                                                  </w:divBdr>
                                                  <w:divsChild>
                                                    <w:div w:id="122029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55619989">
          <w:marLeft w:val="0"/>
          <w:marRight w:val="0"/>
          <w:marTop w:val="0"/>
          <w:marBottom w:val="0"/>
          <w:divBdr>
            <w:top w:val="none" w:sz="0" w:space="0" w:color="auto"/>
            <w:left w:val="none" w:sz="0" w:space="0" w:color="auto"/>
            <w:bottom w:val="none" w:sz="0" w:space="0" w:color="auto"/>
            <w:right w:val="none" w:sz="0" w:space="0" w:color="auto"/>
          </w:divBdr>
        </w:div>
      </w:divsChild>
    </w:div>
    <w:div w:id="1348408173">
      <w:bodyDiv w:val="1"/>
      <w:marLeft w:val="0"/>
      <w:marRight w:val="0"/>
      <w:marTop w:val="0"/>
      <w:marBottom w:val="0"/>
      <w:divBdr>
        <w:top w:val="none" w:sz="0" w:space="0" w:color="auto"/>
        <w:left w:val="none" w:sz="0" w:space="0" w:color="auto"/>
        <w:bottom w:val="none" w:sz="0" w:space="0" w:color="auto"/>
        <w:right w:val="none" w:sz="0" w:space="0" w:color="auto"/>
      </w:divBdr>
    </w:div>
    <w:div w:id="1354989242">
      <w:bodyDiv w:val="1"/>
      <w:marLeft w:val="0"/>
      <w:marRight w:val="0"/>
      <w:marTop w:val="0"/>
      <w:marBottom w:val="0"/>
      <w:divBdr>
        <w:top w:val="none" w:sz="0" w:space="0" w:color="auto"/>
        <w:left w:val="none" w:sz="0" w:space="0" w:color="auto"/>
        <w:bottom w:val="none" w:sz="0" w:space="0" w:color="auto"/>
        <w:right w:val="none" w:sz="0" w:space="0" w:color="auto"/>
      </w:divBdr>
    </w:div>
    <w:div w:id="1370647255">
      <w:bodyDiv w:val="1"/>
      <w:marLeft w:val="0"/>
      <w:marRight w:val="0"/>
      <w:marTop w:val="0"/>
      <w:marBottom w:val="0"/>
      <w:divBdr>
        <w:top w:val="none" w:sz="0" w:space="0" w:color="auto"/>
        <w:left w:val="none" w:sz="0" w:space="0" w:color="auto"/>
        <w:bottom w:val="none" w:sz="0" w:space="0" w:color="auto"/>
        <w:right w:val="none" w:sz="0" w:space="0" w:color="auto"/>
      </w:divBdr>
    </w:div>
    <w:div w:id="1400009917">
      <w:bodyDiv w:val="1"/>
      <w:marLeft w:val="0"/>
      <w:marRight w:val="0"/>
      <w:marTop w:val="0"/>
      <w:marBottom w:val="0"/>
      <w:divBdr>
        <w:top w:val="none" w:sz="0" w:space="0" w:color="auto"/>
        <w:left w:val="none" w:sz="0" w:space="0" w:color="auto"/>
        <w:bottom w:val="none" w:sz="0" w:space="0" w:color="auto"/>
        <w:right w:val="none" w:sz="0" w:space="0" w:color="auto"/>
      </w:divBdr>
    </w:div>
    <w:div w:id="1417939618">
      <w:bodyDiv w:val="1"/>
      <w:marLeft w:val="0"/>
      <w:marRight w:val="0"/>
      <w:marTop w:val="0"/>
      <w:marBottom w:val="0"/>
      <w:divBdr>
        <w:top w:val="none" w:sz="0" w:space="0" w:color="auto"/>
        <w:left w:val="none" w:sz="0" w:space="0" w:color="auto"/>
        <w:bottom w:val="none" w:sz="0" w:space="0" w:color="auto"/>
        <w:right w:val="none" w:sz="0" w:space="0" w:color="auto"/>
      </w:divBdr>
    </w:div>
    <w:div w:id="1460564136">
      <w:bodyDiv w:val="1"/>
      <w:marLeft w:val="0"/>
      <w:marRight w:val="0"/>
      <w:marTop w:val="0"/>
      <w:marBottom w:val="0"/>
      <w:divBdr>
        <w:top w:val="none" w:sz="0" w:space="0" w:color="auto"/>
        <w:left w:val="none" w:sz="0" w:space="0" w:color="auto"/>
        <w:bottom w:val="none" w:sz="0" w:space="0" w:color="auto"/>
        <w:right w:val="none" w:sz="0" w:space="0" w:color="auto"/>
      </w:divBdr>
    </w:div>
    <w:div w:id="1469937658">
      <w:bodyDiv w:val="1"/>
      <w:marLeft w:val="0"/>
      <w:marRight w:val="0"/>
      <w:marTop w:val="0"/>
      <w:marBottom w:val="0"/>
      <w:divBdr>
        <w:top w:val="none" w:sz="0" w:space="0" w:color="auto"/>
        <w:left w:val="none" w:sz="0" w:space="0" w:color="auto"/>
        <w:bottom w:val="none" w:sz="0" w:space="0" w:color="auto"/>
        <w:right w:val="none" w:sz="0" w:space="0" w:color="auto"/>
      </w:divBdr>
    </w:div>
    <w:div w:id="1483543921">
      <w:bodyDiv w:val="1"/>
      <w:marLeft w:val="0"/>
      <w:marRight w:val="0"/>
      <w:marTop w:val="0"/>
      <w:marBottom w:val="0"/>
      <w:divBdr>
        <w:top w:val="none" w:sz="0" w:space="0" w:color="auto"/>
        <w:left w:val="none" w:sz="0" w:space="0" w:color="auto"/>
        <w:bottom w:val="none" w:sz="0" w:space="0" w:color="auto"/>
        <w:right w:val="none" w:sz="0" w:space="0" w:color="auto"/>
      </w:divBdr>
    </w:div>
    <w:div w:id="1492135525">
      <w:bodyDiv w:val="1"/>
      <w:marLeft w:val="0"/>
      <w:marRight w:val="0"/>
      <w:marTop w:val="0"/>
      <w:marBottom w:val="0"/>
      <w:divBdr>
        <w:top w:val="none" w:sz="0" w:space="0" w:color="auto"/>
        <w:left w:val="none" w:sz="0" w:space="0" w:color="auto"/>
        <w:bottom w:val="none" w:sz="0" w:space="0" w:color="auto"/>
        <w:right w:val="none" w:sz="0" w:space="0" w:color="auto"/>
      </w:divBdr>
    </w:div>
    <w:div w:id="1504006332">
      <w:bodyDiv w:val="1"/>
      <w:marLeft w:val="0"/>
      <w:marRight w:val="0"/>
      <w:marTop w:val="0"/>
      <w:marBottom w:val="0"/>
      <w:divBdr>
        <w:top w:val="none" w:sz="0" w:space="0" w:color="auto"/>
        <w:left w:val="none" w:sz="0" w:space="0" w:color="auto"/>
        <w:bottom w:val="none" w:sz="0" w:space="0" w:color="auto"/>
        <w:right w:val="none" w:sz="0" w:space="0" w:color="auto"/>
      </w:divBdr>
      <w:divsChild>
        <w:div w:id="484933460">
          <w:marLeft w:val="640"/>
          <w:marRight w:val="0"/>
          <w:marTop w:val="0"/>
          <w:marBottom w:val="0"/>
          <w:divBdr>
            <w:top w:val="none" w:sz="0" w:space="0" w:color="auto"/>
            <w:left w:val="none" w:sz="0" w:space="0" w:color="auto"/>
            <w:bottom w:val="none" w:sz="0" w:space="0" w:color="auto"/>
            <w:right w:val="none" w:sz="0" w:space="0" w:color="auto"/>
          </w:divBdr>
        </w:div>
        <w:div w:id="751240761">
          <w:marLeft w:val="640"/>
          <w:marRight w:val="0"/>
          <w:marTop w:val="0"/>
          <w:marBottom w:val="0"/>
          <w:divBdr>
            <w:top w:val="none" w:sz="0" w:space="0" w:color="auto"/>
            <w:left w:val="none" w:sz="0" w:space="0" w:color="auto"/>
            <w:bottom w:val="none" w:sz="0" w:space="0" w:color="auto"/>
            <w:right w:val="none" w:sz="0" w:space="0" w:color="auto"/>
          </w:divBdr>
        </w:div>
        <w:div w:id="822896888">
          <w:marLeft w:val="640"/>
          <w:marRight w:val="0"/>
          <w:marTop w:val="0"/>
          <w:marBottom w:val="0"/>
          <w:divBdr>
            <w:top w:val="none" w:sz="0" w:space="0" w:color="auto"/>
            <w:left w:val="none" w:sz="0" w:space="0" w:color="auto"/>
            <w:bottom w:val="none" w:sz="0" w:space="0" w:color="auto"/>
            <w:right w:val="none" w:sz="0" w:space="0" w:color="auto"/>
          </w:divBdr>
        </w:div>
        <w:div w:id="1143892470">
          <w:marLeft w:val="640"/>
          <w:marRight w:val="0"/>
          <w:marTop w:val="0"/>
          <w:marBottom w:val="0"/>
          <w:divBdr>
            <w:top w:val="none" w:sz="0" w:space="0" w:color="auto"/>
            <w:left w:val="none" w:sz="0" w:space="0" w:color="auto"/>
            <w:bottom w:val="none" w:sz="0" w:space="0" w:color="auto"/>
            <w:right w:val="none" w:sz="0" w:space="0" w:color="auto"/>
          </w:divBdr>
        </w:div>
        <w:div w:id="717438035">
          <w:marLeft w:val="640"/>
          <w:marRight w:val="0"/>
          <w:marTop w:val="0"/>
          <w:marBottom w:val="0"/>
          <w:divBdr>
            <w:top w:val="none" w:sz="0" w:space="0" w:color="auto"/>
            <w:left w:val="none" w:sz="0" w:space="0" w:color="auto"/>
            <w:bottom w:val="none" w:sz="0" w:space="0" w:color="auto"/>
            <w:right w:val="none" w:sz="0" w:space="0" w:color="auto"/>
          </w:divBdr>
        </w:div>
        <w:div w:id="508256037">
          <w:marLeft w:val="640"/>
          <w:marRight w:val="0"/>
          <w:marTop w:val="0"/>
          <w:marBottom w:val="0"/>
          <w:divBdr>
            <w:top w:val="none" w:sz="0" w:space="0" w:color="auto"/>
            <w:left w:val="none" w:sz="0" w:space="0" w:color="auto"/>
            <w:bottom w:val="none" w:sz="0" w:space="0" w:color="auto"/>
            <w:right w:val="none" w:sz="0" w:space="0" w:color="auto"/>
          </w:divBdr>
        </w:div>
        <w:div w:id="1366371236">
          <w:marLeft w:val="640"/>
          <w:marRight w:val="0"/>
          <w:marTop w:val="0"/>
          <w:marBottom w:val="0"/>
          <w:divBdr>
            <w:top w:val="none" w:sz="0" w:space="0" w:color="auto"/>
            <w:left w:val="none" w:sz="0" w:space="0" w:color="auto"/>
            <w:bottom w:val="none" w:sz="0" w:space="0" w:color="auto"/>
            <w:right w:val="none" w:sz="0" w:space="0" w:color="auto"/>
          </w:divBdr>
        </w:div>
        <w:div w:id="178861774">
          <w:marLeft w:val="640"/>
          <w:marRight w:val="0"/>
          <w:marTop w:val="0"/>
          <w:marBottom w:val="0"/>
          <w:divBdr>
            <w:top w:val="none" w:sz="0" w:space="0" w:color="auto"/>
            <w:left w:val="none" w:sz="0" w:space="0" w:color="auto"/>
            <w:bottom w:val="none" w:sz="0" w:space="0" w:color="auto"/>
            <w:right w:val="none" w:sz="0" w:space="0" w:color="auto"/>
          </w:divBdr>
        </w:div>
        <w:div w:id="1565214913">
          <w:marLeft w:val="640"/>
          <w:marRight w:val="0"/>
          <w:marTop w:val="0"/>
          <w:marBottom w:val="0"/>
          <w:divBdr>
            <w:top w:val="none" w:sz="0" w:space="0" w:color="auto"/>
            <w:left w:val="none" w:sz="0" w:space="0" w:color="auto"/>
            <w:bottom w:val="none" w:sz="0" w:space="0" w:color="auto"/>
            <w:right w:val="none" w:sz="0" w:space="0" w:color="auto"/>
          </w:divBdr>
        </w:div>
        <w:div w:id="935556294">
          <w:marLeft w:val="640"/>
          <w:marRight w:val="0"/>
          <w:marTop w:val="0"/>
          <w:marBottom w:val="0"/>
          <w:divBdr>
            <w:top w:val="none" w:sz="0" w:space="0" w:color="auto"/>
            <w:left w:val="none" w:sz="0" w:space="0" w:color="auto"/>
            <w:bottom w:val="none" w:sz="0" w:space="0" w:color="auto"/>
            <w:right w:val="none" w:sz="0" w:space="0" w:color="auto"/>
          </w:divBdr>
        </w:div>
        <w:div w:id="260912659">
          <w:marLeft w:val="640"/>
          <w:marRight w:val="0"/>
          <w:marTop w:val="0"/>
          <w:marBottom w:val="0"/>
          <w:divBdr>
            <w:top w:val="none" w:sz="0" w:space="0" w:color="auto"/>
            <w:left w:val="none" w:sz="0" w:space="0" w:color="auto"/>
            <w:bottom w:val="none" w:sz="0" w:space="0" w:color="auto"/>
            <w:right w:val="none" w:sz="0" w:space="0" w:color="auto"/>
          </w:divBdr>
        </w:div>
        <w:div w:id="2041011347">
          <w:marLeft w:val="640"/>
          <w:marRight w:val="0"/>
          <w:marTop w:val="0"/>
          <w:marBottom w:val="0"/>
          <w:divBdr>
            <w:top w:val="none" w:sz="0" w:space="0" w:color="auto"/>
            <w:left w:val="none" w:sz="0" w:space="0" w:color="auto"/>
            <w:bottom w:val="none" w:sz="0" w:space="0" w:color="auto"/>
            <w:right w:val="none" w:sz="0" w:space="0" w:color="auto"/>
          </w:divBdr>
        </w:div>
        <w:div w:id="1798333157">
          <w:marLeft w:val="640"/>
          <w:marRight w:val="0"/>
          <w:marTop w:val="0"/>
          <w:marBottom w:val="0"/>
          <w:divBdr>
            <w:top w:val="none" w:sz="0" w:space="0" w:color="auto"/>
            <w:left w:val="none" w:sz="0" w:space="0" w:color="auto"/>
            <w:bottom w:val="none" w:sz="0" w:space="0" w:color="auto"/>
            <w:right w:val="none" w:sz="0" w:space="0" w:color="auto"/>
          </w:divBdr>
        </w:div>
        <w:div w:id="599336167">
          <w:marLeft w:val="640"/>
          <w:marRight w:val="0"/>
          <w:marTop w:val="0"/>
          <w:marBottom w:val="0"/>
          <w:divBdr>
            <w:top w:val="none" w:sz="0" w:space="0" w:color="auto"/>
            <w:left w:val="none" w:sz="0" w:space="0" w:color="auto"/>
            <w:bottom w:val="none" w:sz="0" w:space="0" w:color="auto"/>
            <w:right w:val="none" w:sz="0" w:space="0" w:color="auto"/>
          </w:divBdr>
        </w:div>
        <w:div w:id="852112383">
          <w:marLeft w:val="640"/>
          <w:marRight w:val="0"/>
          <w:marTop w:val="0"/>
          <w:marBottom w:val="0"/>
          <w:divBdr>
            <w:top w:val="none" w:sz="0" w:space="0" w:color="auto"/>
            <w:left w:val="none" w:sz="0" w:space="0" w:color="auto"/>
            <w:bottom w:val="none" w:sz="0" w:space="0" w:color="auto"/>
            <w:right w:val="none" w:sz="0" w:space="0" w:color="auto"/>
          </w:divBdr>
        </w:div>
        <w:div w:id="34621473">
          <w:marLeft w:val="640"/>
          <w:marRight w:val="0"/>
          <w:marTop w:val="0"/>
          <w:marBottom w:val="0"/>
          <w:divBdr>
            <w:top w:val="none" w:sz="0" w:space="0" w:color="auto"/>
            <w:left w:val="none" w:sz="0" w:space="0" w:color="auto"/>
            <w:bottom w:val="none" w:sz="0" w:space="0" w:color="auto"/>
            <w:right w:val="none" w:sz="0" w:space="0" w:color="auto"/>
          </w:divBdr>
        </w:div>
        <w:div w:id="1326935290">
          <w:marLeft w:val="640"/>
          <w:marRight w:val="0"/>
          <w:marTop w:val="0"/>
          <w:marBottom w:val="0"/>
          <w:divBdr>
            <w:top w:val="none" w:sz="0" w:space="0" w:color="auto"/>
            <w:left w:val="none" w:sz="0" w:space="0" w:color="auto"/>
            <w:bottom w:val="none" w:sz="0" w:space="0" w:color="auto"/>
            <w:right w:val="none" w:sz="0" w:space="0" w:color="auto"/>
          </w:divBdr>
        </w:div>
        <w:div w:id="384062807">
          <w:marLeft w:val="640"/>
          <w:marRight w:val="0"/>
          <w:marTop w:val="0"/>
          <w:marBottom w:val="0"/>
          <w:divBdr>
            <w:top w:val="none" w:sz="0" w:space="0" w:color="auto"/>
            <w:left w:val="none" w:sz="0" w:space="0" w:color="auto"/>
            <w:bottom w:val="none" w:sz="0" w:space="0" w:color="auto"/>
            <w:right w:val="none" w:sz="0" w:space="0" w:color="auto"/>
          </w:divBdr>
        </w:div>
        <w:div w:id="317392136">
          <w:marLeft w:val="640"/>
          <w:marRight w:val="0"/>
          <w:marTop w:val="0"/>
          <w:marBottom w:val="0"/>
          <w:divBdr>
            <w:top w:val="none" w:sz="0" w:space="0" w:color="auto"/>
            <w:left w:val="none" w:sz="0" w:space="0" w:color="auto"/>
            <w:bottom w:val="none" w:sz="0" w:space="0" w:color="auto"/>
            <w:right w:val="none" w:sz="0" w:space="0" w:color="auto"/>
          </w:divBdr>
        </w:div>
        <w:div w:id="1876890173">
          <w:marLeft w:val="640"/>
          <w:marRight w:val="0"/>
          <w:marTop w:val="0"/>
          <w:marBottom w:val="0"/>
          <w:divBdr>
            <w:top w:val="none" w:sz="0" w:space="0" w:color="auto"/>
            <w:left w:val="none" w:sz="0" w:space="0" w:color="auto"/>
            <w:bottom w:val="none" w:sz="0" w:space="0" w:color="auto"/>
            <w:right w:val="none" w:sz="0" w:space="0" w:color="auto"/>
          </w:divBdr>
        </w:div>
      </w:divsChild>
    </w:div>
    <w:div w:id="1518235164">
      <w:bodyDiv w:val="1"/>
      <w:marLeft w:val="0"/>
      <w:marRight w:val="0"/>
      <w:marTop w:val="0"/>
      <w:marBottom w:val="0"/>
      <w:divBdr>
        <w:top w:val="none" w:sz="0" w:space="0" w:color="auto"/>
        <w:left w:val="none" w:sz="0" w:space="0" w:color="auto"/>
        <w:bottom w:val="none" w:sz="0" w:space="0" w:color="auto"/>
        <w:right w:val="none" w:sz="0" w:space="0" w:color="auto"/>
      </w:divBdr>
    </w:div>
    <w:div w:id="1522426929">
      <w:bodyDiv w:val="1"/>
      <w:marLeft w:val="0"/>
      <w:marRight w:val="0"/>
      <w:marTop w:val="0"/>
      <w:marBottom w:val="0"/>
      <w:divBdr>
        <w:top w:val="none" w:sz="0" w:space="0" w:color="auto"/>
        <w:left w:val="none" w:sz="0" w:space="0" w:color="auto"/>
        <w:bottom w:val="none" w:sz="0" w:space="0" w:color="auto"/>
        <w:right w:val="none" w:sz="0" w:space="0" w:color="auto"/>
      </w:divBdr>
    </w:div>
    <w:div w:id="1540969833">
      <w:bodyDiv w:val="1"/>
      <w:marLeft w:val="0"/>
      <w:marRight w:val="0"/>
      <w:marTop w:val="0"/>
      <w:marBottom w:val="0"/>
      <w:divBdr>
        <w:top w:val="none" w:sz="0" w:space="0" w:color="auto"/>
        <w:left w:val="none" w:sz="0" w:space="0" w:color="auto"/>
        <w:bottom w:val="none" w:sz="0" w:space="0" w:color="auto"/>
        <w:right w:val="none" w:sz="0" w:space="0" w:color="auto"/>
      </w:divBdr>
    </w:div>
    <w:div w:id="1556040126">
      <w:bodyDiv w:val="1"/>
      <w:marLeft w:val="0"/>
      <w:marRight w:val="0"/>
      <w:marTop w:val="0"/>
      <w:marBottom w:val="0"/>
      <w:divBdr>
        <w:top w:val="none" w:sz="0" w:space="0" w:color="auto"/>
        <w:left w:val="none" w:sz="0" w:space="0" w:color="auto"/>
        <w:bottom w:val="none" w:sz="0" w:space="0" w:color="auto"/>
        <w:right w:val="none" w:sz="0" w:space="0" w:color="auto"/>
      </w:divBdr>
      <w:divsChild>
        <w:div w:id="1571889698">
          <w:marLeft w:val="0"/>
          <w:marRight w:val="0"/>
          <w:marTop w:val="0"/>
          <w:marBottom w:val="0"/>
          <w:divBdr>
            <w:top w:val="single" w:sz="2" w:space="0" w:color="D9D9E3"/>
            <w:left w:val="single" w:sz="2" w:space="0" w:color="D9D9E3"/>
            <w:bottom w:val="single" w:sz="2" w:space="0" w:color="D9D9E3"/>
            <w:right w:val="single" w:sz="2" w:space="0" w:color="D9D9E3"/>
          </w:divBdr>
          <w:divsChild>
            <w:div w:id="1086458383">
              <w:marLeft w:val="0"/>
              <w:marRight w:val="0"/>
              <w:marTop w:val="0"/>
              <w:marBottom w:val="0"/>
              <w:divBdr>
                <w:top w:val="single" w:sz="2" w:space="0" w:color="D9D9E3"/>
                <w:left w:val="single" w:sz="2" w:space="0" w:color="D9D9E3"/>
                <w:bottom w:val="single" w:sz="2" w:space="0" w:color="D9D9E3"/>
                <w:right w:val="single" w:sz="2" w:space="0" w:color="D9D9E3"/>
              </w:divBdr>
              <w:divsChild>
                <w:div w:id="2026245910">
                  <w:marLeft w:val="0"/>
                  <w:marRight w:val="0"/>
                  <w:marTop w:val="0"/>
                  <w:marBottom w:val="0"/>
                  <w:divBdr>
                    <w:top w:val="single" w:sz="2" w:space="0" w:color="D9D9E3"/>
                    <w:left w:val="single" w:sz="2" w:space="0" w:color="D9D9E3"/>
                    <w:bottom w:val="single" w:sz="2" w:space="0" w:color="D9D9E3"/>
                    <w:right w:val="single" w:sz="2" w:space="0" w:color="D9D9E3"/>
                  </w:divBdr>
                  <w:divsChild>
                    <w:div w:id="378747231">
                      <w:marLeft w:val="0"/>
                      <w:marRight w:val="0"/>
                      <w:marTop w:val="0"/>
                      <w:marBottom w:val="0"/>
                      <w:divBdr>
                        <w:top w:val="single" w:sz="2" w:space="0" w:color="D9D9E3"/>
                        <w:left w:val="single" w:sz="2" w:space="0" w:color="D9D9E3"/>
                        <w:bottom w:val="single" w:sz="2" w:space="0" w:color="D9D9E3"/>
                        <w:right w:val="single" w:sz="2" w:space="0" w:color="D9D9E3"/>
                      </w:divBdr>
                      <w:divsChild>
                        <w:div w:id="1780026019">
                          <w:marLeft w:val="0"/>
                          <w:marRight w:val="0"/>
                          <w:marTop w:val="0"/>
                          <w:marBottom w:val="0"/>
                          <w:divBdr>
                            <w:top w:val="single" w:sz="2" w:space="0" w:color="D9D9E3"/>
                            <w:left w:val="single" w:sz="2" w:space="0" w:color="D9D9E3"/>
                            <w:bottom w:val="single" w:sz="2" w:space="0" w:color="D9D9E3"/>
                            <w:right w:val="single" w:sz="2" w:space="0" w:color="D9D9E3"/>
                          </w:divBdr>
                          <w:divsChild>
                            <w:div w:id="651448498">
                              <w:marLeft w:val="0"/>
                              <w:marRight w:val="0"/>
                              <w:marTop w:val="100"/>
                              <w:marBottom w:val="100"/>
                              <w:divBdr>
                                <w:top w:val="single" w:sz="2" w:space="0" w:color="D9D9E3"/>
                                <w:left w:val="single" w:sz="2" w:space="0" w:color="D9D9E3"/>
                                <w:bottom w:val="single" w:sz="2" w:space="0" w:color="D9D9E3"/>
                                <w:right w:val="single" w:sz="2" w:space="0" w:color="D9D9E3"/>
                              </w:divBdr>
                              <w:divsChild>
                                <w:div w:id="563223198">
                                  <w:marLeft w:val="0"/>
                                  <w:marRight w:val="0"/>
                                  <w:marTop w:val="0"/>
                                  <w:marBottom w:val="0"/>
                                  <w:divBdr>
                                    <w:top w:val="single" w:sz="2" w:space="0" w:color="D9D9E3"/>
                                    <w:left w:val="single" w:sz="2" w:space="0" w:color="D9D9E3"/>
                                    <w:bottom w:val="single" w:sz="2" w:space="0" w:color="D9D9E3"/>
                                    <w:right w:val="single" w:sz="2" w:space="0" w:color="D9D9E3"/>
                                  </w:divBdr>
                                  <w:divsChild>
                                    <w:div w:id="1696996935">
                                      <w:marLeft w:val="0"/>
                                      <w:marRight w:val="0"/>
                                      <w:marTop w:val="0"/>
                                      <w:marBottom w:val="0"/>
                                      <w:divBdr>
                                        <w:top w:val="single" w:sz="2" w:space="0" w:color="D9D9E3"/>
                                        <w:left w:val="single" w:sz="2" w:space="0" w:color="D9D9E3"/>
                                        <w:bottom w:val="single" w:sz="2" w:space="0" w:color="D9D9E3"/>
                                        <w:right w:val="single" w:sz="2" w:space="0" w:color="D9D9E3"/>
                                      </w:divBdr>
                                      <w:divsChild>
                                        <w:div w:id="128134667">
                                          <w:marLeft w:val="0"/>
                                          <w:marRight w:val="0"/>
                                          <w:marTop w:val="0"/>
                                          <w:marBottom w:val="0"/>
                                          <w:divBdr>
                                            <w:top w:val="single" w:sz="2" w:space="0" w:color="D9D9E3"/>
                                            <w:left w:val="single" w:sz="2" w:space="0" w:color="D9D9E3"/>
                                            <w:bottom w:val="single" w:sz="2" w:space="0" w:color="D9D9E3"/>
                                            <w:right w:val="single" w:sz="2" w:space="0" w:color="D9D9E3"/>
                                          </w:divBdr>
                                          <w:divsChild>
                                            <w:div w:id="1541891523">
                                              <w:marLeft w:val="0"/>
                                              <w:marRight w:val="0"/>
                                              <w:marTop w:val="0"/>
                                              <w:marBottom w:val="0"/>
                                              <w:divBdr>
                                                <w:top w:val="single" w:sz="2" w:space="0" w:color="D9D9E3"/>
                                                <w:left w:val="single" w:sz="2" w:space="0" w:color="D9D9E3"/>
                                                <w:bottom w:val="single" w:sz="2" w:space="0" w:color="D9D9E3"/>
                                                <w:right w:val="single" w:sz="2" w:space="0" w:color="D9D9E3"/>
                                              </w:divBdr>
                                              <w:divsChild>
                                                <w:div w:id="666977654">
                                                  <w:marLeft w:val="0"/>
                                                  <w:marRight w:val="0"/>
                                                  <w:marTop w:val="0"/>
                                                  <w:marBottom w:val="0"/>
                                                  <w:divBdr>
                                                    <w:top w:val="single" w:sz="2" w:space="0" w:color="D9D9E3"/>
                                                    <w:left w:val="single" w:sz="2" w:space="0" w:color="D9D9E3"/>
                                                    <w:bottom w:val="single" w:sz="2" w:space="0" w:color="D9D9E3"/>
                                                    <w:right w:val="single" w:sz="2" w:space="0" w:color="D9D9E3"/>
                                                  </w:divBdr>
                                                  <w:divsChild>
                                                    <w:div w:id="163597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4423494">
          <w:marLeft w:val="0"/>
          <w:marRight w:val="0"/>
          <w:marTop w:val="0"/>
          <w:marBottom w:val="0"/>
          <w:divBdr>
            <w:top w:val="none" w:sz="0" w:space="0" w:color="auto"/>
            <w:left w:val="none" w:sz="0" w:space="0" w:color="auto"/>
            <w:bottom w:val="none" w:sz="0" w:space="0" w:color="auto"/>
            <w:right w:val="none" w:sz="0" w:space="0" w:color="auto"/>
          </w:divBdr>
        </w:div>
      </w:divsChild>
    </w:div>
    <w:div w:id="1567644339">
      <w:bodyDiv w:val="1"/>
      <w:marLeft w:val="0"/>
      <w:marRight w:val="0"/>
      <w:marTop w:val="0"/>
      <w:marBottom w:val="0"/>
      <w:divBdr>
        <w:top w:val="none" w:sz="0" w:space="0" w:color="auto"/>
        <w:left w:val="none" w:sz="0" w:space="0" w:color="auto"/>
        <w:bottom w:val="none" w:sz="0" w:space="0" w:color="auto"/>
        <w:right w:val="none" w:sz="0" w:space="0" w:color="auto"/>
      </w:divBdr>
    </w:div>
    <w:div w:id="1606422131">
      <w:bodyDiv w:val="1"/>
      <w:marLeft w:val="0"/>
      <w:marRight w:val="0"/>
      <w:marTop w:val="0"/>
      <w:marBottom w:val="0"/>
      <w:divBdr>
        <w:top w:val="none" w:sz="0" w:space="0" w:color="auto"/>
        <w:left w:val="none" w:sz="0" w:space="0" w:color="auto"/>
        <w:bottom w:val="none" w:sz="0" w:space="0" w:color="auto"/>
        <w:right w:val="none" w:sz="0" w:space="0" w:color="auto"/>
      </w:divBdr>
    </w:div>
    <w:div w:id="1608658333">
      <w:bodyDiv w:val="1"/>
      <w:marLeft w:val="0"/>
      <w:marRight w:val="0"/>
      <w:marTop w:val="0"/>
      <w:marBottom w:val="0"/>
      <w:divBdr>
        <w:top w:val="none" w:sz="0" w:space="0" w:color="auto"/>
        <w:left w:val="none" w:sz="0" w:space="0" w:color="auto"/>
        <w:bottom w:val="none" w:sz="0" w:space="0" w:color="auto"/>
        <w:right w:val="none" w:sz="0" w:space="0" w:color="auto"/>
      </w:divBdr>
    </w:div>
    <w:div w:id="1624535743">
      <w:bodyDiv w:val="1"/>
      <w:marLeft w:val="0"/>
      <w:marRight w:val="0"/>
      <w:marTop w:val="0"/>
      <w:marBottom w:val="0"/>
      <w:divBdr>
        <w:top w:val="none" w:sz="0" w:space="0" w:color="auto"/>
        <w:left w:val="none" w:sz="0" w:space="0" w:color="auto"/>
        <w:bottom w:val="none" w:sz="0" w:space="0" w:color="auto"/>
        <w:right w:val="none" w:sz="0" w:space="0" w:color="auto"/>
      </w:divBdr>
    </w:div>
    <w:div w:id="1632203789">
      <w:bodyDiv w:val="1"/>
      <w:marLeft w:val="0"/>
      <w:marRight w:val="0"/>
      <w:marTop w:val="0"/>
      <w:marBottom w:val="0"/>
      <w:divBdr>
        <w:top w:val="none" w:sz="0" w:space="0" w:color="auto"/>
        <w:left w:val="none" w:sz="0" w:space="0" w:color="auto"/>
        <w:bottom w:val="none" w:sz="0" w:space="0" w:color="auto"/>
        <w:right w:val="none" w:sz="0" w:space="0" w:color="auto"/>
      </w:divBdr>
    </w:div>
    <w:div w:id="1638217302">
      <w:bodyDiv w:val="1"/>
      <w:marLeft w:val="0"/>
      <w:marRight w:val="0"/>
      <w:marTop w:val="0"/>
      <w:marBottom w:val="0"/>
      <w:divBdr>
        <w:top w:val="none" w:sz="0" w:space="0" w:color="auto"/>
        <w:left w:val="none" w:sz="0" w:space="0" w:color="auto"/>
        <w:bottom w:val="none" w:sz="0" w:space="0" w:color="auto"/>
        <w:right w:val="none" w:sz="0" w:space="0" w:color="auto"/>
      </w:divBdr>
    </w:div>
    <w:div w:id="1675764389">
      <w:bodyDiv w:val="1"/>
      <w:marLeft w:val="0"/>
      <w:marRight w:val="0"/>
      <w:marTop w:val="0"/>
      <w:marBottom w:val="0"/>
      <w:divBdr>
        <w:top w:val="none" w:sz="0" w:space="0" w:color="auto"/>
        <w:left w:val="none" w:sz="0" w:space="0" w:color="auto"/>
        <w:bottom w:val="none" w:sz="0" w:space="0" w:color="auto"/>
        <w:right w:val="none" w:sz="0" w:space="0" w:color="auto"/>
      </w:divBdr>
    </w:div>
    <w:div w:id="1701055646">
      <w:bodyDiv w:val="1"/>
      <w:marLeft w:val="0"/>
      <w:marRight w:val="0"/>
      <w:marTop w:val="0"/>
      <w:marBottom w:val="0"/>
      <w:divBdr>
        <w:top w:val="none" w:sz="0" w:space="0" w:color="auto"/>
        <w:left w:val="none" w:sz="0" w:space="0" w:color="auto"/>
        <w:bottom w:val="none" w:sz="0" w:space="0" w:color="auto"/>
        <w:right w:val="none" w:sz="0" w:space="0" w:color="auto"/>
      </w:divBdr>
    </w:div>
    <w:div w:id="1732532652">
      <w:bodyDiv w:val="1"/>
      <w:marLeft w:val="0"/>
      <w:marRight w:val="0"/>
      <w:marTop w:val="0"/>
      <w:marBottom w:val="0"/>
      <w:divBdr>
        <w:top w:val="none" w:sz="0" w:space="0" w:color="auto"/>
        <w:left w:val="none" w:sz="0" w:space="0" w:color="auto"/>
        <w:bottom w:val="none" w:sz="0" w:space="0" w:color="auto"/>
        <w:right w:val="none" w:sz="0" w:space="0" w:color="auto"/>
      </w:divBdr>
    </w:div>
    <w:div w:id="1805544662">
      <w:bodyDiv w:val="1"/>
      <w:marLeft w:val="0"/>
      <w:marRight w:val="0"/>
      <w:marTop w:val="0"/>
      <w:marBottom w:val="0"/>
      <w:divBdr>
        <w:top w:val="none" w:sz="0" w:space="0" w:color="auto"/>
        <w:left w:val="none" w:sz="0" w:space="0" w:color="auto"/>
        <w:bottom w:val="none" w:sz="0" w:space="0" w:color="auto"/>
        <w:right w:val="none" w:sz="0" w:space="0" w:color="auto"/>
      </w:divBdr>
    </w:div>
    <w:div w:id="1817335705">
      <w:bodyDiv w:val="1"/>
      <w:marLeft w:val="0"/>
      <w:marRight w:val="0"/>
      <w:marTop w:val="0"/>
      <w:marBottom w:val="0"/>
      <w:divBdr>
        <w:top w:val="none" w:sz="0" w:space="0" w:color="auto"/>
        <w:left w:val="none" w:sz="0" w:space="0" w:color="auto"/>
        <w:bottom w:val="none" w:sz="0" w:space="0" w:color="auto"/>
        <w:right w:val="none" w:sz="0" w:space="0" w:color="auto"/>
      </w:divBdr>
    </w:div>
    <w:div w:id="1818646258">
      <w:bodyDiv w:val="1"/>
      <w:marLeft w:val="0"/>
      <w:marRight w:val="0"/>
      <w:marTop w:val="0"/>
      <w:marBottom w:val="0"/>
      <w:divBdr>
        <w:top w:val="none" w:sz="0" w:space="0" w:color="auto"/>
        <w:left w:val="none" w:sz="0" w:space="0" w:color="auto"/>
        <w:bottom w:val="none" w:sz="0" w:space="0" w:color="auto"/>
        <w:right w:val="none" w:sz="0" w:space="0" w:color="auto"/>
      </w:divBdr>
    </w:div>
    <w:div w:id="1887719917">
      <w:bodyDiv w:val="1"/>
      <w:marLeft w:val="0"/>
      <w:marRight w:val="0"/>
      <w:marTop w:val="0"/>
      <w:marBottom w:val="0"/>
      <w:divBdr>
        <w:top w:val="none" w:sz="0" w:space="0" w:color="auto"/>
        <w:left w:val="none" w:sz="0" w:space="0" w:color="auto"/>
        <w:bottom w:val="none" w:sz="0" w:space="0" w:color="auto"/>
        <w:right w:val="none" w:sz="0" w:space="0" w:color="auto"/>
      </w:divBdr>
    </w:div>
    <w:div w:id="1897623954">
      <w:bodyDiv w:val="1"/>
      <w:marLeft w:val="0"/>
      <w:marRight w:val="0"/>
      <w:marTop w:val="0"/>
      <w:marBottom w:val="0"/>
      <w:divBdr>
        <w:top w:val="none" w:sz="0" w:space="0" w:color="auto"/>
        <w:left w:val="none" w:sz="0" w:space="0" w:color="auto"/>
        <w:bottom w:val="none" w:sz="0" w:space="0" w:color="auto"/>
        <w:right w:val="none" w:sz="0" w:space="0" w:color="auto"/>
      </w:divBdr>
    </w:div>
    <w:div w:id="1909800885">
      <w:bodyDiv w:val="1"/>
      <w:marLeft w:val="0"/>
      <w:marRight w:val="0"/>
      <w:marTop w:val="0"/>
      <w:marBottom w:val="0"/>
      <w:divBdr>
        <w:top w:val="none" w:sz="0" w:space="0" w:color="auto"/>
        <w:left w:val="none" w:sz="0" w:space="0" w:color="auto"/>
        <w:bottom w:val="none" w:sz="0" w:space="0" w:color="auto"/>
        <w:right w:val="none" w:sz="0" w:space="0" w:color="auto"/>
      </w:divBdr>
    </w:div>
    <w:div w:id="1950773102">
      <w:bodyDiv w:val="1"/>
      <w:marLeft w:val="0"/>
      <w:marRight w:val="0"/>
      <w:marTop w:val="0"/>
      <w:marBottom w:val="0"/>
      <w:divBdr>
        <w:top w:val="none" w:sz="0" w:space="0" w:color="auto"/>
        <w:left w:val="none" w:sz="0" w:space="0" w:color="auto"/>
        <w:bottom w:val="none" w:sz="0" w:space="0" w:color="auto"/>
        <w:right w:val="none" w:sz="0" w:space="0" w:color="auto"/>
      </w:divBdr>
    </w:div>
    <w:div w:id="1962764621">
      <w:bodyDiv w:val="1"/>
      <w:marLeft w:val="0"/>
      <w:marRight w:val="0"/>
      <w:marTop w:val="0"/>
      <w:marBottom w:val="0"/>
      <w:divBdr>
        <w:top w:val="none" w:sz="0" w:space="0" w:color="auto"/>
        <w:left w:val="none" w:sz="0" w:space="0" w:color="auto"/>
        <w:bottom w:val="none" w:sz="0" w:space="0" w:color="auto"/>
        <w:right w:val="none" w:sz="0" w:space="0" w:color="auto"/>
      </w:divBdr>
    </w:div>
    <w:div w:id="1964072525">
      <w:bodyDiv w:val="1"/>
      <w:marLeft w:val="0"/>
      <w:marRight w:val="0"/>
      <w:marTop w:val="0"/>
      <w:marBottom w:val="0"/>
      <w:divBdr>
        <w:top w:val="none" w:sz="0" w:space="0" w:color="auto"/>
        <w:left w:val="none" w:sz="0" w:space="0" w:color="auto"/>
        <w:bottom w:val="none" w:sz="0" w:space="0" w:color="auto"/>
        <w:right w:val="none" w:sz="0" w:space="0" w:color="auto"/>
      </w:divBdr>
    </w:div>
    <w:div w:id="1972322917">
      <w:bodyDiv w:val="1"/>
      <w:marLeft w:val="0"/>
      <w:marRight w:val="0"/>
      <w:marTop w:val="0"/>
      <w:marBottom w:val="0"/>
      <w:divBdr>
        <w:top w:val="none" w:sz="0" w:space="0" w:color="auto"/>
        <w:left w:val="none" w:sz="0" w:space="0" w:color="auto"/>
        <w:bottom w:val="none" w:sz="0" w:space="0" w:color="auto"/>
        <w:right w:val="none" w:sz="0" w:space="0" w:color="auto"/>
      </w:divBdr>
    </w:div>
    <w:div w:id="1975522690">
      <w:bodyDiv w:val="1"/>
      <w:marLeft w:val="0"/>
      <w:marRight w:val="0"/>
      <w:marTop w:val="0"/>
      <w:marBottom w:val="0"/>
      <w:divBdr>
        <w:top w:val="none" w:sz="0" w:space="0" w:color="auto"/>
        <w:left w:val="none" w:sz="0" w:space="0" w:color="auto"/>
        <w:bottom w:val="none" w:sz="0" w:space="0" w:color="auto"/>
        <w:right w:val="none" w:sz="0" w:space="0" w:color="auto"/>
      </w:divBdr>
      <w:divsChild>
        <w:div w:id="563951279">
          <w:marLeft w:val="0"/>
          <w:marRight w:val="0"/>
          <w:marTop w:val="0"/>
          <w:marBottom w:val="0"/>
          <w:divBdr>
            <w:top w:val="single" w:sz="2" w:space="0" w:color="D9D9E3"/>
            <w:left w:val="single" w:sz="2" w:space="0" w:color="D9D9E3"/>
            <w:bottom w:val="single" w:sz="2" w:space="0" w:color="D9D9E3"/>
            <w:right w:val="single" w:sz="2" w:space="0" w:color="D9D9E3"/>
          </w:divBdr>
          <w:divsChild>
            <w:div w:id="1869755516">
              <w:marLeft w:val="0"/>
              <w:marRight w:val="0"/>
              <w:marTop w:val="0"/>
              <w:marBottom w:val="0"/>
              <w:divBdr>
                <w:top w:val="single" w:sz="2" w:space="0" w:color="D9D9E3"/>
                <w:left w:val="single" w:sz="2" w:space="0" w:color="D9D9E3"/>
                <w:bottom w:val="single" w:sz="2" w:space="0" w:color="D9D9E3"/>
                <w:right w:val="single" w:sz="2" w:space="0" w:color="D9D9E3"/>
              </w:divBdr>
              <w:divsChild>
                <w:div w:id="318773179">
                  <w:marLeft w:val="0"/>
                  <w:marRight w:val="0"/>
                  <w:marTop w:val="0"/>
                  <w:marBottom w:val="0"/>
                  <w:divBdr>
                    <w:top w:val="single" w:sz="2" w:space="0" w:color="D9D9E3"/>
                    <w:left w:val="single" w:sz="2" w:space="0" w:color="D9D9E3"/>
                    <w:bottom w:val="single" w:sz="2" w:space="0" w:color="D9D9E3"/>
                    <w:right w:val="single" w:sz="2" w:space="0" w:color="D9D9E3"/>
                  </w:divBdr>
                  <w:divsChild>
                    <w:div w:id="1335186572">
                      <w:marLeft w:val="0"/>
                      <w:marRight w:val="0"/>
                      <w:marTop w:val="0"/>
                      <w:marBottom w:val="0"/>
                      <w:divBdr>
                        <w:top w:val="single" w:sz="2" w:space="0" w:color="D9D9E3"/>
                        <w:left w:val="single" w:sz="2" w:space="0" w:color="D9D9E3"/>
                        <w:bottom w:val="single" w:sz="2" w:space="0" w:color="D9D9E3"/>
                        <w:right w:val="single" w:sz="2" w:space="0" w:color="D9D9E3"/>
                      </w:divBdr>
                      <w:divsChild>
                        <w:div w:id="810902560">
                          <w:marLeft w:val="0"/>
                          <w:marRight w:val="0"/>
                          <w:marTop w:val="0"/>
                          <w:marBottom w:val="0"/>
                          <w:divBdr>
                            <w:top w:val="single" w:sz="2" w:space="0" w:color="D9D9E3"/>
                            <w:left w:val="single" w:sz="2" w:space="0" w:color="D9D9E3"/>
                            <w:bottom w:val="single" w:sz="2" w:space="0" w:color="D9D9E3"/>
                            <w:right w:val="single" w:sz="2" w:space="0" w:color="D9D9E3"/>
                          </w:divBdr>
                          <w:divsChild>
                            <w:div w:id="1955402694">
                              <w:marLeft w:val="0"/>
                              <w:marRight w:val="0"/>
                              <w:marTop w:val="100"/>
                              <w:marBottom w:val="100"/>
                              <w:divBdr>
                                <w:top w:val="single" w:sz="2" w:space="0" w:color="D9D9E3"/>
                                <w:left w:val="single" w:sz="2" w:space="0" w:color="D9D9E3"/>
                                <w:bottom w:val="single" w:sz="2" w:space="0" w:color="D9D9E3"/>
                                <w:right w:val="single" w:sz="2" w:space="0" w:color="D9D9E3"/>
                              </w:divBdr>
                              <w:divsChild>
                                <w:div w:id="1265574213">
                                  <w:marLeft w:val="0"/>
                                  <w:marRight w:val="0"/>
                                  <w:marTop w:val="0"/>
                                  <w:marBottom w:val="0"/>
                                  <w:divBdr>
                                    <w:top w:val="single" w:sz="2" w:space="0" w:color="D9D9E3"/>
                                    <w:left w:val="single" w:sz="2" w:space="0" w:color="D9D9E3"/>
                                    <w:bottom w:val="single" w:sz="2" w:space="0" w:color="D9D9E3"/>
                                    <w:right w:val="single" w:sz="2" w:space="0" w:color="D9D9E3"/>
                                  </w:divBdr>
                                  <w:divsChild>
                                    <w:div w:id="1284732244">
                                      <w:marLeft w:val="0"/>
                                      <w:marRight w:val="0"/>
                                      <w:marTop w:val="0"/>
                                      <w:marBottom w:val="0"/>
                                      <w:divBdr>
                                        <w:top w:val="single" w:sz="2" w:space="0" w:color="D9D9E3"/>
                                        <w:left w:val="single" w:sz="2" w:space="0" w:color="D9D9E3"/>
                                        <w:bottom w:val="single" w:sz="2" w:space="0" w:color="D9D9E3"/>
                                        <w:right w:val="single" w:sz="2" w:space="0" w:color="D9D9E3"/>
                                      </w:divBdr>
                                      <w:divsChild>
                                        <w:div w:id="1099764225">
                                          <w:marLeft w:val="0"/>
                                          <w:marRight w:val="0"/>
                                          <w:marTop w:val="0"/>
                                          <w:marBottom w:val="0"/>
                                          <w:divBdr>
                                            <w:top w:val="single" w:sz="2" w:space="0" w:color="D9D9E3"/>
                                            <w:left w:val="single" w:sz="2" w:space="0" w:color="D9D9E3"/>
                                            <w:bottom w:val="single" w:sz="2" w:space="0" w:color="D9D9E3"/>
                                            <w:right w:val="single" w:sz="2" w:space="0" w:color="D9D9E3"/>
                                          </w:divBdr>
                                          <w:divsChild>
                                            <w:div w:id="501893347">
                                              <w:marLeft w:val="0"/>
                                              <w:marRight w:val="0"/>
                                              <w:marTop w:val="0"/>
                                              <w:marBottom w:val="0"/>
                                              <w:divBdr>
                                                <w:top w:val="single" w:sz="2" w:space="0" w:color="D9D9E3"/>
                                                <w:left w:val="single" w:sz="2" w:space="0" w:color="D9D9E3"/>
                                                <w:bottom w:val="single" w:sz="2" w:space="0" w:color="D9D9E3"/>
                                                <w:right w:val="single" w:sz="2" w:space="0" w:color="D9D9E3"/>
                                              </w:divBdr>
                                              <w:divsChild>
                                                <w:div w:id="1029379501">
                                                  <w:marLeft w:val="0"/>
                                                  <w:marRight w:val="0"/>
                                                  <w:marTop w:val="0"/>
                                                  <w:marBottom w:val="0"/>
                                                  <w:divBdr>
                                                    <w:top w:val="single" w:sz="2" w:space="0" w:color="D9D9E3"/>
                                                    <w:left w:val="single" w:sz="2" w:space="0" w:color="D9D9E3"/>
                                                    <w:bottom w:val="single" w:sz="2" w:space="0" w:color="D9D9E3"/>
                                                    <w:right w:val="single" w:sz="2" w:space="0" w:color="D9D9E3"/>
                                                  </w:divBdr>
                                                  <w:divsChild>
                                                    <w:div w:id="684017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8535402">
          <w:marLeft w:val="0"/>
          <w:marRight w:val="0"/>
          <w:marTop w:val="0"/>
          <w:marBottom w:val="0"/>
          <w:divBdr>
            <w:top w:val="none" w:sz="0" w:space="0" w:color="auto"/>
            <w:left w:val="none" w:sz="0" w:space="0" w:color="auto"/>
            <w:bottom w:val="none" w:sz="0" w:space="0" w:color="auto"/>
            <w:right w:val="none" w:sz="0" w:space="0" w:color="auto"/>
          </w:divBdr>
        </w:div>
      </w:divsChild>
    </w:div>
    <w:div w:id="1986860288">
      <w:bodyDiv w:val="1"/>
      <w:marLeft w:val="0"/>
      <w:marRight w:val="0"/>
      <w:marTop w:val="0"/>
      <w:marBottom w:val="0"/>
      <w:divBdr>
        <w:top w:val="none" w:sz="0" w:space="0" w:color="auto"/>
        <w:left w:val="none" w:sz="0" w:space="0" w:color="auto"/>
        <w:bottom w:val="none" w:sz="0" w:space="0" w:color="auto"/>
        <w:right w:val="none" w:sz="0" w:space="0" w:color="auto"/>
      </w:divBdr>
    </w:div>
    <w:div w:id="1988700333">
      <w:bodyDiv w:val="1"/>
      <w:marLeft w:val="0"/>
      <w:marRight w:val="0"/>
      <w:marTop w:val="0"/>
      <w:marBottom w:val="0"/>
      <w:divBdr>
        <w:top w:val="none" w:sz="0" w:space="0" w:color="auto"/>
        <w:left w:val="none" w:sz="0" w:space="0" w:color="auto"/>
        <w:bottom w:val="none" w:sz="0" w:space="0" w:color="auto"/>
        <w:right w:val="none" w:sz="0" w:space="0" w:color="auto"/>
      </w:divBdr>
    </w:div>
    <w:div w:id="2000962016">
      <w:bodyDiv w:val="1"/>
      <w:marLeft w:val="0"/>
      <w:marRight w:val="0"/>
      <w:marTop w:val="0"/>
      <w:marBottom w:val="0"/>
      <w:divBdr>
        <w:top w:val="none" w:sz="0" w:space="0" w:color="auto"/>
        <w:left w:val="none" w:sz="0" w:space="0" w:color="auto"/>
        <w:bottom w:val="none" w:sz="0" w:space="0" w:color="auto"/>
        <w:right w:val="none" w:sz="0" w:space="0" w:color="auto"/>
      </w:divBdr>
    </w:div>
    <w:div w:id="2012945730">
      <w:bodyDiv w:val="1"/>
      <w:marLeft w:val="0"/>
      <w:marRight w:val="0"/>
      <w:marTop w:val="0"/>
      <w:marBottom w:val="0"/>
      <w:divBdr>
        <w:top w:val="none" w:sz="0" w:space="0" w:color="auto"/>
        <w:left w:val="none" w:sz="0" w:space="0" w:color="auto"/>
        <w:bottom w:val="none" w:sz="0" w:space="0" w:color="auto"/>
        <w:right w:val="none" w:sz="0" w:space="0" w:color="auto"/>
      </w:divBdr>
    </w:div>
    <w:div w:id="2026442991">
      <w:bodyDiv w:val="1"/>
      <w:marLeft w:val="0"/>
      <w:marRight w:val="0"/>
      <w:marTop w:val="0"/>
      <w:marBottom w:val="0"/>
      <w:divBdr>
        <w:top w:val="none" w:sz="0" w:space="0" w:color="auto"/>
        <w:left w:val="none" w:sz="0" w:space="0" w:color="auto"/>
        <w:bottom w:val="none" w:sz="0" w:space="0" w:color="auto"/>
        <w:right w:val="none" w:sz="0" w:space="0" w:color="auto"/>
      </w:divBdr>
    </w:div>
    <w:div w:id="2029524602">
      <w:bodyDiv w:val="1"/>
      <w:marLeft w:val="0"/>
      <w:marRight w:val="0"/>
      <w:marTop w:val="0"/>
      <w:marBottom w:val="0"/>
      <w:divBdr>
        <w:top w:val="none" w:sz="0" w:space="0" w:color="auto"/>
        <w:left w:val="none" w:sz="0" w:space="0" w:color="auto"/>
        <w:bottom w:val="none" w:sz="0" w:space="0" w:color="auto"/>
        <w:right w:val="none" w:sz="0" w:space="0" w:color="auto"/>
      </w:divBdr>
    </w:div>
    <w:div w:id="2031174338">
      <w:bodyDiv w:val="1"/>
      <w:marLeft w:val="0"/>
      <w:marRight w:val="0"/>
      <w:marTop w:val="0"/>
      <w:marBottom w:val="0"/>
      <w:divBdr>
        <w:top w:val="none" w:sz="0" w:space="0" w:color="auto"/>
        <w:left w:val="none" w:sz="0" w:space="0" w:color="auto"/>
        <w:bottom w:val="none" w:sz="0" w:space="0" w:color="auto"/>
        <w:right w:val="none" w:sz="0" w:space="0" w:color="auto"/>
      </w:divBdr>
    </w:div>
    <w:div w:id="2047414025">
      <w:bodyDiv w:val="1"/>
      <w:marLeft w:val="0"/>
      <w:marRight w:val="0"/>
      <w:marTop w:val="0"/>
      <w:marBottom w:val="0"/>
      <w:divBdr>
        <w:top w:val="none" w:sz="0" w:space="0" w:color="auto"/>
        <w:left w:val="none" w:sz="0" w:space="0" w:color="auto"/>
        <w:bottom w:val="none" w:sz="0" w:space="0" w:color="auto"/>
        <w:right w:val="none" w:sz="0" w:space="0" w:color="auto"/>
      </w:divBdr>
    </w:div>
    <w:div w:id="2056391170">
      <w:bodyDiv w:val="1"/>
      <w:marLeft w:val="0"/>
      <w:marRight w:val="0"/>
      <w:marTop w:val="0"/>
      <w:marBottom w:val="0"/>
      <w:divBdr>
        <w:top w:val="none" w:sz="0" w:space="0" w:color="auto"/>
        <w:left w:val="none" w:sz="0" w:space="0" w:color="auto"/>
        <w:bottom w:val="none" w:sz="0" w:space="0" w:color="auto"/>
        <w:right w:val="none" w:sz="0" w:space="0" w:color="auto"/>
      </w:divBdr>
      <w:divsChild>
        <w:div w:id="928929278">
          <w:marLeft w:val="0"/>
          <w:marRight w:val="0"/>
          <w:marTop w:val="0"/>
          <w:marBottom w:val="0"/>
          <w:divBdr>
            <w:top w:val="single" w:sz="2" w:space="0" w:color="D9D9E3"/>
            <w:left w:val="single" w:sz="2" w:space="0" w:color="D9D9E3"/>
            <w:bottom w:val="single" w:sz="2" w:space="0" w:color="D9D9E3"/>
            <w:right w:val="single" w:sz="2" w:space="0" w:color="D9D9E3"/>
          </w:divBdr>
          <w:divsChild>
            <w:div w:id="1381441646">
              <w:marLeft w:val="0"/>
              <w:marRight w:val="0"/>
              <w:marTop w:val="0"/>
              <w:marBottom w:val="0"/>
              <w:divBdr>
                <w:top w:val="single" w:sz="2" w:space="0" w:color="D9D9E3"/>
                <w:left w:val="single" w:sz="2" w:space="0" w:color="D9D9E3"/>
                <w:bottom w:val="single" w:sz="2" w:space="0" w:color="D9D9E3"/>
                <w:right w:val="single" w:sz="2" w:space="0" w:color="D9D9E3"/>
              </w:divBdr>
              <w:divsChild>
                <w:div w:id="1837913536">
                  <w:marLeft w:val="0"/>
                  <w:marRight w:val="0"/>
                  <w:marTop w:val="0"/>
                  <w:marBottom w:val="0"/>
                  <w:divBdr>
                    <w:top w:val="single" w:sz="2" w:space="0" w:color="D9D9E3"/>
                    <w:left w:val="single" w:sz="2" w:space="0" w:color="D9D9E3"/>
                    <w:bottom w:val="single" w:sz="2" w:space="0" w:color="D9D9E3"/>
                    <w:right w:val="single" w:sz="2" w:space="0" w:color="D9D9E3"/>
                  </w:divBdr>
                  <w:divsChild>
                    <w:div w:id="113332706">
                      <w:marLeft w:val="0"/>
                      <w:marRight w:val="0"/>
                      <w:marTop w:val="0"/>
                      <w:marBottom w:val="0"/>
                      <w:divBdr>
                        <w:top w:val="single" w:sz="2" w:space="0" w:color="D9D9E3"/>
                        <w:left w:val="single" w:sz="2" w:space="0" w:color="D9D9E3"/>
                        <w:bottom w:val="single" w:sz="2" w:space="0" w:color="D9D9E3"/>
                        <w:right w:val="single" w:sz="2" w:space="0" w:color="D9D9E3"/>
                      </w:divBdr>
                      <w:divsChild>
                        <w:div w:id="1514956170">
                          <w:marLeft w:val="0"/>
                          <w:marRight w:val="0"/>
                          <w:marTop w:val="0"/>
                          <w:marBottom w:val="0"/>
                          <w:divBdr>
                            <w:top w:val="single" w:sz="2" w:space="0" w:color="D9D9E3"/>
                            <w:left w:val="single" w:sz="2" w:space="0" w:color="D9D9E3"/>
                            <w:bottom w:val="single" w:sz="2" w:space="0" w:color="D9D9E3"/>
                            <w:right w:val="single" w:sz="2" w:space="0" w:color="D9D9E3"/>
                          </w:divBdr>
                          <w:divsChild>
                            <w:div w:id="36204708">
                              <w:marLeft w:val="0"/>
                              <w:marRight w:val="0"/>
                              <w:marTop w:val="100"/>
                              <w:marBottom w:val="100"/>
                              <w:divBdr>
                                <w:top w:val="single" w:sz="2" w:space="0" w:color="D9D9E3"/>
                                <w:left w:val="single" w:sz="2" w:space="0" w:color="D9D9E3"/>
                                <w:bottom w:val="single" w:sz="2" w:space="0" w:color="D9D9E3"/>
                                <w:right w:val="single" w:sz="2" w:space="0" w:color="D9D9E3"/>
                              </w:divBdr>
                              <w:divsChild>
                                <w:div w:id="121536447">
                                  <w:marLeft w:val="0"/>
                                  <w:marRight w:val="0"/>
                                  <w:marTop w:val="0"/>
                                  <w:marBottom w:val="0"/>
                                  <w:divBdr>
                                    <w:top w:val="single" w:sz="2" w:space="0" w:color="D9D9E3"/>
                                    <w:left w:val="single" w:sz="2" w:space="0" w:color="D9D9E3"/>
                                    <w:bottom w:val="single" w:sz="2" w:space="0" w:color="D9D9E3"/>
                                    <w:right w:val="single" w:sz="2" w:space="0" w:color="D9D9E3"/>
                                  </w:divBdr>
                                  <w:divsChild>
                                    <w:div w:id="834803630">
                                      <w:marLeft w:val="0"/>
                                      <w:marRight w:val="0"/>
                                      <w:marTop w:val="0"/>
                                      <w:marBottom w:val="0"/>
                                      <w:divBdr>
                                        <w:top w:val="single" w:sz="2" w:space="0" w:color="D9D9E3"/>
                                        <w:left w:val="single" w:sz="2" w:space="0" w:color="D9D9E3"/>
                                        <w:bottom w:val="single" w:sz="2" w:space="0" w:color="D9D9E3"/>
                                        <w:right w:val="single" w:sz="2" w:space="0" w:color="D9D9E3"/>
                                      </w:divBdr>
                                      <w:divsChild>
                                        <w:div w:id="1249771881">
                                          <w:marLeft w:val="0"/>
                                          <w:marRight w:val="0"/>
                                          <w:marTop w:val="0"/>
                                          <w:marBottom w:val="0"/>
                                          <w:divBdr>
                                            <w:top w:val="single" w:sz="2" w:space="0" w:color="D9D9E3"/>
                                            <w:left w:val="single" w:sz="2" w:space="0" w:color="D9D9E3"/>
                                            <w:bottom w:val="single" w:sz="2" w:space="0" w:color="D9D9E3"/>
                                            <w:right w:val="single" w:sz="2" w:space="0" w:color="D9D9E3"/>
                                          </w:divBdr>
                                          <w:divsChild>
                                            <w:div w:id="348486206">
                                              <w:marLeft w:val="0"/>
                                              <w:marRight w:val="0"/>
                                              <w:marTop w:val="0"/>
                                              <w:marBottom w:val="0"/>
                                              <w:divBdr>
                                                <w:top w:val="single" w:sz="2" w:space="0" w:color="D9D9E3"/>
                                                <w:left w:val="single" w:sz="2" w:space="0" w:color="D9D9E3"/>
                                                <w:bottom w:val="single" w:sz="2" w:space="0" w:color="D9D9E3"/>
                                                <w:right w:val="single" w:sz="2" w:space="0" w:color="D9D9E3"/>
                                              </w:divBdr>
                                              <w:divsChild>
                                                <w:div w:id="841625737">
                                                  <w:marLeft w:val="0"/>
                                                  <w:marRight w:val="0"/>
                                                  <w:marTop w:val="0"/>
                                                  <w:marBottom w:val="0"/>
                                                  <w:divBdr>
                                                    <w:top w:val="single" w:sz="2" w:space="0" w:color="D9D9E3"/>
                                                    <w:left w:val="single" w:sz="2" w:space="0" w:color="D9D9E3"/>
                                                    <w:bottom w:val="single" w:sz="2" w:space="0" w:color="D9D9E3"/>
                                                    <w:right w:val="single" w:sz="2" w:space="0" w:color="D9D9E3"/>
                                                  </w:divBdr>
                                                  <w:divsChild>
                                                    <w:div w:id="17896207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2043336">
          <w:marLeft w:val="0"/>
          <w:marRight w:val="0"/>
          <w:marTop w:val="0"/>
          <w:marBottom w:val="0"/>
          <w:divBdr>
            <w:top w:val="none" w:sz="0" w:space="0" w:color="auto"/>
            <w:left w:val="none" w:sz="0" w:space="0" w:color="auto"/>
            <w:bottom w:val="none" w:sz="0" w:space="0" w:color="auto"/>
            <w:right w:val="none" w:sz="0" w:space="0" w:color="auto"/>
          </w:divBdr>
        </w:div>
      </w:divsChild>
    </w:div>
    <w:div w:id="2097552716">
      <w:bodyDiv w:val="1"/>
      <w:marLeft w:val="0"/>
      <w:marRight w:val="0"/>
      <w:marTop w:val="0"/>
      <w:marBottom w:val="0"/>
      <w:divBdr>
        <w:top w:val="none" w:sz="0" w:space="0" w:color="auto"/>
        <w:left w:val="none" w:sz="0" w:space="0" w:color="auto"/>
        <w:bottom w:val="none" w:sz="0" w:space="0" w:color="auto"/>
        <w:right w:val="none" w:sz="0" w:space="0" w:color="auto"/>
      </w:divBdr>
    </w:div>
    <w:div w:id="214102390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asalimhamid74@uomosul.edu.i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www.inter-publishing.co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sensor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BA3D624-DE79-46D7-8896-2C52EB513780}"/>
      </w:docPartPr>
      <w:docPartBody>
        <w:p w:rsidR="00000000" w:rsidRDefault="00DF74E7">
          <w:r w:rsidRPr="00AA07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E7"/>
    <w:rsid w:val="004C0B74"/>
    <w:rsid w:val="00DF74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F74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D0E722-EDA5-47DE-8176-60E61C2D3B1D}">
  <we:reference id="wa104382081" version="1.55.1.0" store="id-ID" storeType="OMEX"/>
  <we:alternateReferences>
    <we:reference id="wa104382081" version="1.55.1.0" store="" storeType="OMEX"/>
  </we:alternateReferences>
  <we:properties>
    <we:property name="MENDELEY_CITATIONS" value="[{&quot;citationID&quot;:&quot;MENDELEY_CITATION_67e0e46d-085b-4009-8d24-e02f1b01d2b0&quot;,&quot;properties&quot;:{&quot;noteIndex&quot;:0},&quot;isEdited&quot;:false,&quot;manualOverride&quot;:{&quot;isManuallyOverridden&quot;:false,&quot;citeprocText&quot;:&quot;[1]&quot;,&quot;manualOverrideText&quot;:&quot;&quot;},&quot;citationTag&quot;:&quot;MENDELEY_CITATION_v3_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&quot;,&quot;citationItems&quot;:[{&quot;id&quot;:&quot;a062f5ab-57ae-3838-98c3-c64f6cbae2f8&quot;,&quot;itemData&quot;:{&quot;type&quot;:&quot;article-journal&quot;,&quot;id&quot;:&quot;a062f5ab-57ae-3838-98c3-c64f6cbae2f8&quot;,&quot;title&quot;:&quot;Limnological Study of Al-Khosur River in Mosul city&quot;,&quot;author&quot;:[{&quot;family&quot;:&quot;Al-Tayyar&quot;,&quot;given&quot;:&quot;T A&quot;,&quot;parse-names&quot;:false,&quot;dropping-particle&quot;:&quot;&quot;,&quot;non-dropping-particle&quot;:&quot;&quot;},{&quot;family&quot;:&quot;Mandel&quot;,&quot;given&quot;:&quot;F A&quot;,&quot;parse-names&quot;:false,&quot;dropping-particle&quot;:&quot;&quot;,&quot;non-dropping-particle&quot;:&quot;&quot;}],&quot;container-title&quot;:&quot;Journal of Resrarch of the Basic Education&quot;,&quot;issued&quot;:{&quot;date-parts&quot;:[[2019]]},&quot;container-title-short&quot;:&quot;&quot;},&quot;isTemporary&quot;:false}]},{&quot;citationID&quot;:&quot;MENDELEY_CITATION_1180c836-af8e-4016-955e-2b4ac47e4966&quot;,&quot;properties&quot;:{&quot;noteIndex&quot;:0},&quot;isEdited&quot;:false,&quot;manualOverride&quot;:{&quot;isManuallyOverridden&quot;:false,&quot;citeprocText&quot;:&quot;[2]&quot;,&quot;manualOverrideText&quot;:&quot;&quot;},&quot;citationTag&quot;:&quot;MENDELEY_CITATION_v3_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&quot;,&quot;citationItems&quot;:[{&quot;id&quot;:&quot;4611dd38-d308-33d4-84f4-c9f3df25a5b5&quot;,&quot;itemData&quot;:{&quot;type&quot;:&quot;article-journal&quot;,&quot;id&quot;:&quot;4611dd38-d308-33d4-84f4-c9f3df25a5b5&quot;,&quot;title&quot;:&quot;Studying Some Physical and Chemical Properties of Al-Khosur River in Mosul city&quot;,&quot;author&quot;:[{&quot;family&quot;:&quot;Ansam&quot;,&quot;given&quot;:&quot;BZKA&quot;,&quot;parse-names&quot;:false,&quot;dropping-particle&quot;:&quot;&quot;,&quot;non-dropping-particle&quot;:&quot;&quot;},{&quot;family&quot;:&quot;Al-Hamdany&quot;,&quot;given&quot;:&quot;A S&quot;,&quot;parse-names&quot;:false,&quot;dropping-particle&quot;:&quot;&quot;,&quot;non-dropping-particle&quot;:&quot;&quot;},{&quot;family&quot;:&quot;...&quot;,&quot;given&quot;:&quot;&quot;,&quot;parse-names&quot;:false,&quot;dropping-particle&quot;:&quot;&quot;,&quot;non-dropping-particle&quot;:&quot;&quot;}],&quot;container-title&quot;:&quot;…&quot;,&quot;URL&quot;:&quot;https://search.proquest.com/openview/4b34e8642f7da1f622b763b14164cc4f/1?pq-origsite=gscholar&amp;cbl=2035897&quot;,&quot;issued&quot;:{&quot;date-parts&quot;:[[2022]]},&quot;abstract&quot;:&quot;… Due to the importance of Al-Khosur river to Mosul, this study aims at evaluating some physical and chemical properties of the water of this river and to identify the extent of pollution. …&quot;,&quot;publisher&quot;:&quot;search.proquest.com&quot;,&quot;container-title-short&quot;:&quot;&quot;},&quot;isTemporary&quot;:false}]},{&quot;citationID&quot;:&quot;MENDELEY_CITATION_53c4a0af-6e95-4764-8d8d-9ecd45a1fbdd&quot;,&quot;properties&quot;:{&quot;noteIndex&quot;:0},&quot;isEdited&quot;:false,&quot;manualOverride&quot;:{&quot;isManuallyOverridden&quot;:false,&quot;citeprocText&quot;:&quot;[3]&quot;,&quot;manualOverrideText&quot;:&quot;&quot;},&quot;citationTag&quot;:&quot;MENDELEY_CITATION_v3_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&quot;,&quot;citationItems&quot;:[{&quot;id&quot;:&quot;f0321a0b-ab97-35c1-b689-9b2b40d06867&quot;,&quot;itemData&quot;:{&quot;type&quot;:&quot;article-journal&quot;,&quot;id&quot;:&quot;f0321a0b-ab97-35c1-b689-9b2b40d06867&quot;,&quot;title&quot;:&quot;Sustainability of Al-Khosar River Water–Ninavah Governarate/Iraq&quot;,&quot;author&quot;:[{&quot;family&quot;:&quot;Al-Sultan&quot;,&quot;given&quot;:&quot;M H&quot;,&quot;parse-names&quot;:false,&quot;dropping-particle&quot;:&quot;&quot;,&quot;non-dropping-particle&quot;:&quot;&quot;},{&quot;family&quot;:&quot;Al-Yuzbeki&quot;,&quot;given&quot;:&quot;K T&quot;,&quot;parse-names&quot;:false,&quot;dropping-particle&quot;:&quot;&quot;,&quot;non-dropping-particle&quot;:&quot;&quot;}],&quot;container-title&quot;:&quot;International Journal of Environment and Water&quot;,&quot;issued&quot;:{&quot;date-parts&quot;:[[2021]]},&quot;container-title-short&quot;:&quot;&quot;},&quot;isTemporary&quot;:false}]},{&quot;citationID&quot;:&quot;MENDELEY_CITATION_439b36ad-d02a-4bae-9ec1-36cd830fc686&quot;,&quot;properties&quot;:{&quot;noteIndex&quot;:0},&quot;isEdited&quot;:false,&quot;manualOverride&quot;:{&quot;isManuallyOverridden&quot;:false,&quot;citeprocText&quot;:&quot;[4]&quot;,&quot;manualOverrideText&quot;:&quot;&quot;},&quot;citationTag&quot;:&quot;MENDELEY_CITATION_v3_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&quot;,&quot;citationItems&quot;:[{&quot;id&quot;:&quot;f080e55e-de05-34fb-a7b8-8632e51a9a2f&quot;,&quot;itemData&quot;:{&quot;type&quot;:&quot;article-journal&quot;,&quot;id&quot;:&quot;f080e55e-de05-34fb-a7b8-8632e51a9a2f&quot;,&quot;title&quot;:&quot;Bioaccumulation of some heavy elements in different tissue of Cotugnia polycantha and two parasites (Raillietina tetragona and Streptopellia senegalensis) …&quot;,&quot;author&quot;:[{&quot;family&quot;:&quot;Alrikaby&quot;,&quot;given&quot;:&quot;N J Abed&quot;,&quot;parse-names&quot;:false,&quot;dropping-particle&quot;:&quot;&quot;,&quot;non-dropping-particle&quot;:&quot;&quot;},{&quot;family&quot;:&quot;Maktoof&quot;,&quot;given&quot;:&quot;A A&quot;,&quot;parse-names&quot;:false,&quot;dropping-particle&quot;:&quot;&quot;,&quot;non-dropping-particle&quot;:&quot;&quot;},{&quot;family&quot;:&quot;...&quot;,&quot;given&quot;:&quot;&quot;,&quot;parse-names&quot;:false,&quot;dropping-particle&quot;:&quot;&quot;,&quot;non-dropping-particle&quot;:&quot;&quot;}],&quot;container-title&quot;:&quot;EurAsian Journal of …&quot;,&quot;URL&quot;:&quot;https://www.researchgate.net/profile/Nuha-Abed/publication/343430776_Bioaccumulation_of_some_heavy_elements_in_different_tissue_of_Cotugnia_polycantha_and_two_parasites_Raillietina_tetragona_and_Streptopellia_senegalensis_infected_with_birds/links/5f91b2e5299bf1b53e3d6d56/Bioaccumulation-of-some-heavy-elements-in-different-tissue-of-Cotugnia-polycantha-and-two-parasites-Raillietina-tetragona-and-Streptopellia-senegalensis-infected-with-birds.pdf&quot;,&quot;issued&quot;:{&quot;date-parts&quot;:[[2020]]},&quot;abstract&quot;:&quot;… Sample collection samples of 100 Cotugnia polycantha were haphazardly chosen from local market at Al-Nassiriya City to be examined, in this study. Immediately to the lab around the same day, the birds were killed by ether solution. Liver, kidney, Muscle … In this study, we compare the concentration of different metals in different tissue of healthy birds as it shown in Table 1. Our result indicate that Fe was high in most of the studied tissue with a maximum concentration was found in the liver tissue (20.15 µg/g) dry weight. On the other hand, liver …&quot;,&quot;publisher&quot;:&quot;researchgate.net&quot;,&quot;container-title-short&quot;:&quot;&quot;},&quot;isTemporary&quot;:false}]},{&quot;citationID&quot;:&quot;MENDELEY_CITATION_5d3b4805-53cb-4b64-a3fb-1c8539ebb31c&quot;,&quot;properties&quot;:{&quot;noteIndex&quot;:0},&quot;isEdited&quot;:false,&quot;manualOverride&quot;:{&quot;isManuallyOverridden&quot;:false,&quot;citeprocText&quot;:&quot;[5]&quot;,&quot;manualOverrideText&quot;:&quot;&quot;},&quot;citationTag&quot;:&quot;MENDELEY_CITATION_v3_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&quot;,&quot;citationItems&quot;:[{&quot;id&quot;:&quot;2c235895-b4b1-399c-b803-48c9a6952161&quot;,&quot;itemData&quot;:{&quot;type&quot;:&quot;article-journal&quot;,&quot;id&quot;:&quot;2c235895-b4b1-399c-b803-48c9a6952161&quot;,&quot;title&quot;:&quot;Adverse impact of Al-Khoser river upon Tigris river at outfall area&quot;,&quot;author&quot;:[{&quot;family&quot;:&quot;Fadhel&quot;,&quot;given&quot;:&quot;M N&quot;,&quot;parse-names&quot;:false,&quot;dropping-particle&quot;:&quot;&quot;,&quot;non-dropping-particle&quot;:&quot;&quot;},{&quot;family&quot;:&quot;Khattab&quot;,&quot;given&quot;:&quot;M F&quot;,&quot;parse-names&quot;:false,&quot;dropping-particle&quot;:&quot;&quot;,&quot;non-dropping-particle&quot;:&quot;&quot;},{&quot;family&quot;:&quot;Nuaimy&quot;,&quot;given&quot;:&quot;H J&quot;,&quot;parse-names&quot;:false,&quot;dropping-particle&quot;:&quot;&quot;,&quot;non-dropping-particle&quot;:&quot;&quot;}],&quot;container-title&quot;:&quot;Iraqi. J. for Earth Sci&quot;,&quot;issued&quot;:{&quot;date-parts&quot;:[[2008]]},&quot;container-title-short&quot;:&quot;&quot;},&quot;isTemporary&quot;:false}]},{&quot;citationID&quot;:&quot;MENDELEY_CITATION_87adda31-7892-4c48-bb60-19593f6e9bd2&quot;,&quot;properties&quot;:{&quot;noteIndex&quot;:0},&quot;isEdited&quot;:false,&quot;manualOverride&quot;:{&quot;isManuallyOverridden&quot;:false,&quot;citeprocText&quot;:&quot;[6]&quot;,&quot;manualOverrideText&quot;:&quot;&quot;},&quot;citationTag&quot;:&quot;MENDELEY_CITATION_v3_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&quot;,&quot;citationItems&quot;:[{&quot;id&quot;:&quot;1ad7fd98-6bb7-36a1-ae42-143f536589b5&quot;,&quot;itemData&quot;:{&quot;type&quot;:&quot;article-journal&quot;,&quot;id&quot;:&quot;1ad7fd98-6bb7-36a1-ae42-143f536589b5&quot;,&quot;title&quot;:&quot;Assessment of contamination along the Tigris River from Tharthar-Tigris canal to Azizziyah, middle of Iraq&quot;,&quot;author&quot;:[{&quot;family&quot;:&quot;Oleiwi&quot;,&quot;given&quot;:&quot;A S&quot;,&quot;parse-names&quot;:false,&quot;dropping-particle&quot;:&quot;&quot;,&quot;non-dropping-particle&quot;:&quot;&quot;},{&quot;family&quot;:&quot;Al-Dabbas&quot;,&quot;given&quot;:&quot;M&quot;,&quot;parse-names&quot;:false,&quot;dropping-particle&quot;:&quot;&quot;,&quot;non-dropping-particle&quot;:&quot;&quot;}],&quot;container-title&quot;:&quot;Water&quot;,&quot;container-title-short&quot;:&quot;Water (Basel)&quot;,&quot;URL&quot;:&quot;https://www.mdpi.com/2073-4441/14/8/1194&quot;,&quot;issued&quot;:{&quot;date-parts&quot;:[[2022]]},&quot;abstract&quot;:&quot;The Tigris River is the second-longest river in Western Asia and runs through heavily populated areas, especially in Baghdad city with nearly 8 million inhabitants. The water demand is at its highest levels, nevertheless the Tigris discharge has severely declined in the last decades; combined with the fact that the wastewater quantities are increasing, and the wastewater treatment plants are experiencing a deficiency. Four sites were chosen: the Tharthar-Tigris Canal which is located in the north part of Baghdad city, Baghdad city, the …&quot;,&quot;publisher&quot;:&quot;mdpi.com&quot;},&quot;isTemporary&quot;:false}]},{&quot;citationID&quot;:&quot;MENDELEY_CITATION_232ecbb1-ea01-4fdc-93e3-3614b06dc7e7&quot;,&quot;properties&quot;:{&quot;noteIndex&quot;:0},&quot;isEdited&quot;:false,&quot;manualOverride&quot;:{&quot;isManuallyOverridden&quot;:false,&quot;citeprocText&quot;:&quot;[7]&quot;,&quot;manualOverrideText&quot;:&quot;&quot;},&quot;citationTag&quot;:&quot;MENDELEY_CITATION_v3_eyJjaXRhdGlvbklEIjoiTUVOREVMRVlfQ0lUQVRJT05fMjMyZWNiYjEtZWEwMS00ZmRjLTkzZTMtMzYxNGIwNmRjN2U3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quot;,&quot;citationItems&quot;:[{&quot;id&quot;:&quot;782b9953-89a8-3cf3-9e5a-89c4bf9774fa&quot;,&quot;itemData&quot;:{&quot;type&quot;:&quot;article-journal&quot;,&quot;id&quot;:&quot;782b9953-89a8-3cf3-9e5a-89c4bf9774fa&quot;,&quot;title&quot;:&quot;Estimation of the concentrations of some heavy metals in water and sediments of Tigris River in Mosul City&quot;,&quot;author&quot;:[{&quot;family&quot;:&quot;Al-Sarraj&quot;,&quot;given&quot;:&quot;E S&quot;,&quot;parse-names&quot;:false,&quot;dropping-particle&quot;:&quot;&quot;,&quot;non-dropping-particle&quot;:&quot;&quot;},{&quot;family&quot;:&quot;Jankeer&quot;,&quot;given&quot;:&quot;M H&quot;,&quot;parse-names&quot;:false,&quot;dropping-particle&quot;:&quot;&quot;,&quot;non-dropping-particle&quot;:&quot;&quot;},{&quot;family&quot;:&quot;Al-Rawi&quot;,&quot;given&quot;:&quot;S M&quot;,&quot;parse-names&quot;:false,&quot;dropping-particle&quot;:&quot;&quot;,&quot;non-dropping-particle&quot;:&quot;&quot;}],&quot;container-title&quot;:&quot;مجلة دراسات موصلیة, 2019‎&quot;,&quot;URL&quot;:&quot;https://www.mosuljournals.com/article_159015_0.html&quot;,&quot;abstract&quot;:&quot;Tigris river is considered among the most important sources of water in Iraq. Therefore, an ecological study has been conducted on this river within a stretch in Mosul city starting from Mushirfa site north till Al-Busaif village in the south. The study aimed at verifying the impact of various pollutants including heavy metals on water and sediments. The study started on Spring 2011 through Winter 2012.&quot;,&quot;publisher&quot;:&quot;mosuljournals.com&quot;,&quot;container-title-short&quot;:&quot;&quot;},&quot;isTemporary&quot;:false}]},{&quot;citationID&quot;:&quot;MENDELEY_CITATION_c864f0f8-61ee-43d6-91e5-097670008393&quot;,&quot;properties&quot;:{&quot;noteIndex&quot;:0},&quot;isEdited&quot;:false,&quot;manualOverride&quot;:{&quot;isManuallyOverridden&quot;:false,&quot;citeprocText&quot;:&quot;[2]&quot;,&quot;manualOverrideText&quot;:&quot;&quot;},&quot;citationTag&quot;:&quot;MENDELEY_CITATION_v3_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&quot;,&quot;citationItems&quot;:[{&quot;id&quot;:&quot;4611dd38-d308-33d4-84f4-c9f3df25a5b5&quot;,&quot;itemData&quot;:{&quot;type&quot;:&quot;article-journal&quot;,&quot;id&quot;:&quot;4611dd38-d308-33d4-84f4-c9f3df25a5b5&quot;,&quot;title&quot;:&quot;Studying Some Physical and Chemical Properties of Al-Khosur River in Mosul city&quot;,&quot;author&quot;:[{&quot;family&quot;:&quot;Ansam&quot;,&quot;given&quot;:&quot;BZKA&quot;,&quot;parse-names&quot;:false,&quot;dropping-particle&quot;:&quot;&quot;,&quot;non-dropping-particle&quot;:&quot;&quot;},{&quot;family&quot;:&quot;Al-Hamdany&quot;,&quot;given&quot;:&quot;A S&quot;,&quot;parse-names&quot;:false,&quot;dropping-particle&quot;:&quot;&quot;,&quot;non-dropping-particle&quot;:&quot;&quot;},{&quot;family&quot;:&quot;...&quot;,&quot;given&quot;:&quot;&quot;,&quot;parse-names&quot;:false,&quot;dropping-particle&quot;:&quot;&quot;,&quot;non-dropping-particle&quot;:&quot;&quot;}],&quot;container-title&quot;:&quot;…&quot;,&quot;URL&quot;:&quot;https://search.proquest.com/openview/4b34e8642f7da1f622b763b14164cc4f/1?pq-origsite=gscholar&amp;cbl=2035897&quot;,&quot;issued&quot;:{&quot;date-parts&quot;:[[2022]]},&quot;abstract&quot;:&quot;… Due to the importance of Al-Khosur river to Mosul, this study aims at evaluating some physical and chemical properties of the water of this river and to identify the extent of pollution. …&quot;,&quot;publisher&quot;:&quot;search.proquest.com&quot;,&quot;container-title-short&quot;:&quot;&quot;},&quot;isTemporary&quot;:false}]},{&quot;citationID&quot;:&quot;MENDELEY_CITATION_ba025b48-5604-4b26-aed7-450b2f6be361&quot;,&quot;properties&quot;:{&quot;noteIndex&quot;:0},&quot;isEdited&quot;:false,&quot;manualOverride&quot;:{&quot;isManuallyOverridden&quot;:false,&quot;citeprocText&quot;:&quot;[8]&quot;,&quot;manualOverrideText&quot;:&quot;&quot;},&quot;citationTag&quot;:&quot;MENDELEY_CITATION_v3_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&quot;,&quot;citationItems&quot;:[{&quot;id&quot;:&quot;df563cd5-4ac6-3153-90ed-52f6a7cf0f76&quot;,&quot;itemData&quot;:{&quot;type&quot;:&quot;article-journal&quot;,&quot;id&quot;:&quot;df563cd5-4ac6-3153-90ed-52f6a7cf0f76&quot;,&quot;title&quot;:&quot;Assessment of Pollution by Heavy Metals in the Water and Sediment of Al-Khosur River Bed&quot;,&quot;author&quot;:[{&quot;family&quot;:&quot;Agha&quot;,&quot;given&quot;:&quot;B Z K&quot;,&quot;parse-names&quot;:false,&quot;dropping-particle&quot;:&quot;&quot;,&quot;non-dropping-particle&quot;:&quot;&quot;},{&quot;family&quot;:&quot;Al-Hamdany&quot;,&quot;given&quot;:&quot;A A S&quot;,&quot;parse-names&quot;:false,&quot;dropping-particle&quot;:&quot;&quot;,&quot;non-dropping-particle&quot;:&quot;&quot;},{&quot;family&quot;:&quot;...&quot;,&quot;given&quot;:&quot;&quot;,&quot;parse-names&quot;:false,&quot;dropping-particle&quot;:&quot;&quot;,&quot;non-dropping-particle&quot;:&quot;&quot;}],&quot;container-title&quot;:&quot;Pakistan Journal of …&quot;,&quot;URL&quot;:&quot;https://mail.pjmhsonline.com/index.php/pjmhs/article/view/2716&quot;,&quot;issued&quot;:{&quot;date-parts&quot;:[[2022]]},&quot;abstract&quot;:&quot;The study was conducted on Al-Khosur River basin passing through the city of Mosul from the waterfalls region to its confluence with Tigris River at the Old Bridge. Six sites were selected along the river. Water and sediment samples were collected from there. The study was carried out at the laboratories of Mosul University, through the period from September 2021 AD to May 2022 AD The concentrations of heavy metals (lead, cadmium and zinc), in water and sediment were measured quarterly. The results indicated that the heavy metals in …&quot;,&quot;publisher&quot;:&quot;mail.pjmhsonline.com&quot;,&quot;container-title-short&quot;:&quot;&quot;},&quot;isTemporary&quot;:false}]},{&quot;citationID&quot;:&quot;MENDELEY_CITATION_70ce3a9d-6998-46e3-b0e2-0641f52aeae2&quot;,&quot;properties&quot;:{&quot;noteIndex&quot;:0},&quot;isEdited&quot;:false,&quot;manualOverride&quot;:{&quot;isManuallyOverridden&quot;:false,&quot;citeprocText&quot;:&quot;[9]&quot;,&quot;manualOverrideText&quot;:&quot;&quot;},&quot;citationTag&quot;:&quot;MENDELEY_CITATION_v3_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&quot;,&quot;citationItems&quot;:[{&quot;id&quot;:&quot;647d81b5-2a3a-3522-b1a6-8c9fc2b4b4ef&quot;,&quot;itemData&quot;:{&quot;type&quot;:&quot;book&quot;,&quot;id&quot;:&quot;647d81b5-2a3a-3522-b1a6-8c9fc2b4b4ef&quot;,&quot;title&quot;:&quot;Standard methods for the examination of water and wastewater&quot;,&quot;author&quot;:[{&quot;family&quot;:&quot;Rice&quot;,&quot;given&quot;:&quot;E W&quot;,&quot;parse-names&quot;:false,&quot;dropping-particle&quot;:&quot;&quot;,&quot;non-dropping-particle&quot;:&quot;&quot;},{&quot;family&quot;:&quot;Bridgewater&quot;,&quot;given&quot;:&quot;L&quot;,&quot;parse-names&quot;:false,&quot;dropping-particle&quot;:&quot;&quot;,&quot;non-dropping-particle&quot;:&quot;&quot;},{&quot;family&quot;:&quot;...&quot;,&quot;given&quot;:&quot;&quot;,&quot;parse-names&quot;:false,&quot;dropping-particle&quot;:&quot;&quot;,&quot;non-dropping-particle&quot;:&quot;&quot;}],&quot;URL&quot;:&quot;https://yabesh.ir/wp-content/uploads/2018/02/Standard-Methods-23rd-Perv.pdf&quot;,&quot;issued&quot;:{&quot;date-parts&quot;:[[2012]]},&quot;abstract&quot;:&quot;… the need for standard methods in the bacteriological examination of water, members of the … (APHA) sponsored an 1895 convention of bacteriologists to discuss the problem. As a result, …&quot;,&quot;publisher&quot;:&quot;yabesh.ir&quot;,&quot;container-title-short&quot;:&quot;&quot;},&quot;isTemporary&quot;:false}]},{&quot;citationID&quot;:&quot;MENDELEY_CITATION_7244d4a3-bc47-4e46-9d76-563d94ec56ea&quot;,&quot;properties&quot;:{&quot;noteIndex&quot;:0},&quot;isEdited&quot;:false,&quot;manualOverride&quot;:{&quot;isManuallyOverridden&quot;:false,&quot;citeprocText&quot;:&quot;[10]&quot;,&quot;manualOverrideText&quot;:&quot;&quot;},&quot;citationTag&quot;:&quot;MENDELEY_CITATION_v3_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&quot;,&quot;citationItems&quot;:[{&quot;id&quot;:&quot;506e489f-cab0-3830-8024-c2f7399936bd&quot;,&quot;itemData&quot;:{&quot;type&quot;:&quot;book&quot;,&quot;id&quot;:&quot;506e489f-cab0-3830-8024-c2f7399936bd&quot;,&quot;title&quot;:&quot;Guidelines for drinking-water quality: first addendum to the fourth edition&quot;,&quot;author&quot;:[{&quot;family&quot;:&quot;Organization&quot;,&quot;given&quot;:&quot;World Health&quot;,&quot;parse-names&quot;:false,&quot;dropping-particle&quot;:&quot;&quot;,&quot;non-dropping-particle&quot;:&quot;&quot;}],&quot;URL&quot;:&quot;https://apps.who.int/iris/bitstream/handle/10665/254636/9789241550017-eng.pdf&quot;,&quot;issued&quot;:{&quot;date-parts&quot;:[[2017]]},&quot;abstract&quot;:&quot;… The preparation of the fourth edition of the Guidelines for drinking-water quality, the first addendum to the fourth edition and supporting documentation covered a period of more than 10 …&quot;,&quot;publisher&quot;:&quot;apps.who.int&quot;,&quot;container-title-short&quot;:&quot;&quot;},&quot;isTemporary&quot;:false}]},{&quot;citationID&quot;:&quot;MENDELEY_CITATION_3aa138a1-364f-448d-a1a5-617d3437fb56&quot;,&quot;properties&quot;:{&quot;noteIndex&quot;:0},&quot;isEdited&quot;:false,&quot;manualOverride&quot;:{&quot;isManuallyOverridden&quot;:false,&quot;citeprocText&quot;:&quot;[11]&quot;,&quot;manualOverrideText&quot;:&quot;&quot;},&quot;citationTag&quot;:&quot;MENDELEY_CITATION_v3_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&quot;,&quot;citationItems&quot;:[{&quot;id&quot;:&quot;768ab4ea-085b-3a2b-b321-f4a029f680a3&quot;,&quot;itemData&quot;:{&quot;type&quot;:&quot;article-journal&quot;,&quot;id&quot;:&quot;768ab4ea-085b-3a2b-b321-f4a029f680a3&quot;,&quot;title&quot;:&quot;Assessment of heavy metal pollution in water resources and their impacts: A review&quot;,&quot;author&quot;:[{&quot;family&quot;:&quot;Priti&quot;,&quot;given&quot;:&quot;P&quot;,&quot;parse-names&quot;:false,&quot;dropping-particle&quot;:&quot;&quot;,&quot;non-dropping-particle&quot;:&quot;&quot;},{&quot;family&quot;:&quot;Paul&quot;,&quot;given&quot;:&quot;B&quot;,&quot;parse-names&quot;:false,&quot;dropping-particle&quot;:&quot;&quot;,&quot;non-dropping-particle&quot;:&quot;&quot;}],&quot;container-title&quot;:&quot;Journal of Basic and Applied Engineering Research&quot;,&quot;URL&quot;:&quot;https://www.academia.edu/download/104157987/JBAER_3_8_671-675_2016.pdf&quot;,&quot;issued&quot;:{&quot;date-parts&quot;:[[2016]]},&quot;abstract&quot;:&quot;Heavy metals in water are extremely essential to living organism but concentration beyond the limit recommended by various national and international organization may cause physiological disorders. Excess of these in water environment occurs, via a wide range of process and pathways, by natural and anthropogenic sources. Accumulation of these metals in living organism can be toxic and carcinogenic due to its non-biodegradable nature. For this purpose water, quality management and assessment in light of heavy metal is of prime …&quot;,&quot;publisher&quot;:&quot;academia.edu&quot;,&quot;container-title-short&quot;:&quot;&quot;},&quot;isTemporary&quot;:false}]},{&quot;citationID&quot;:&quot;MENDELEY_CITATION_834e2158-309f-4f3b-aabf-fe23e14c976c&quot;,&quot;properties&quot;:{&quot;noteIndex&quot;:0},&quot;isEdited&quot;:false,&quot;manualOverride&quot;:{&quot;isManuallyOverridden&quot;:false,&quot;citeprocText&quot;:&quot;[10]&quot;,&quot;manualOverrideText&quot;:&quot;&quot;},&quot;citationTag&quot;:&quot;MENDELEY_CITATION_v3_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&quot;,&quot;citationItems&quot;:[{&quot;id&quot;:&quot;506e489f-cab0-3830-8024-c2f7399936bd&quot;,&quot;itemData&quot;:{&quot;type&quot;:&quot;book&quot;,&quot;id&quot;:&quot;506e489f-cab0-3830-8024-c2f7399936bd&quot;,&quot;title&quot;:&quot;Guidelines for drinking-water quality: first addendum to the fourth edition&quot;,&quot;author&quot;:[{&quot;family&quot;:&quot;Organization&quot;,&quot;given&quot;:&quot;World Health&quot;,&quot;parse-names&quot;:false,&quot;dropping-particle&quot;:&quot;&quot;,&quot;non-dropping-particle&quot;:&quot;&quot;}],&quot;URL&quot;:&quot;https://apps.who.int/iris/bitstream/handle/10665/254636/9789241550017-eng.pdf&quot;,&quot;issued&quot;:{&quot;date-parts&quot;:[[2017]]},&quot;abstract&quot;:&quot;… The preparation of the fourth edition of the Guidelines for drinking-water quality, the first addendum to the fourth edition and supporting documentation covered a period of more than 10 …&quot;,&quot;publisher&quot;:&quot;apps.who.int&quot;,&quot;container-title-short&quot;:&quot;&quot;},&quot;isTemporary&quot;:false}]},{&quot;citationID&quot;:&quot;MENDELEY_CITATION_0b1c28b8-a4a1-4b13-8837-9c187c57d7f9&quot;,&quot;properties&quot;:{&quot;noteIndex&quot;:0},&quot;isEdited&quot;:false,&quot;manualOverride&quot;:{&quot;isManuallyOverridden&quot;:false,&quot;citeprocText&quot;:&quot;[11]&quot;,&quot;manualOverrideText&quot;:&quot;&quot;},&quot;citationTag&quot;:&quot;MENDELEY_CITATION_v3_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&quot;,&quot;citationItems&quot;:[{&quot;id&quot;:&quot;768ab4ea-085b-3a2b-b321-f4a029f680a3&quot;,&quot;itemData&quot;:{&quot;type&quot;:&quot;article-journal&quot;,&quot;id&quot;:&quot;768ab4ea-085b-3a2b-b321-f4a029f680a3&quot;,&quot;title&quot;:&quot;Assessment of heavy metal pollution in water resources and their impacts: A review&quot;,&quot;author&quot;:[{&quot;family&quot;:&quot;Priti&quot;,&quot;given&quot;:&quot;P&quot;,&quot;parse-names&quot;:false,&quot;dropping-particle&quot;:&quot;&quot;,&quot;non-dropping-particle&quot;:&quot;&quot;},{&quot;family&quot;:&quot;Paul&quot;,&quot;given&quot;:&quot;B&quot;,&quot;parse-names&quot;:false,&quot;dropping-particle&quot;:&quot;&quot;,&quot;non-dropping-particle&quot;:&quot;&quot;}],&quot;container-title&quot;:&quot;Journal of Basic and Applied Engineering Research&quot;,&quot;URL&quot;:&quot;https://www.academia.edu/download/104157987/JBAER_3_8_671-675_2016.pdf&quot;,&quot;issued&quot;:{&quot;date-parts&quot;:[[2016]]},&quot;abstract&quot;:&quot;Heavy metals in water are extremely essential to living organism but concentration beyond the limit recommended by various national and international organization may cause physiological disorders. Excess of these in water environment occurs, via a wide range of process and pathways, by natural and anthropogenic sources. Accumulation of these metals in living organism can be toxic and carcinogenic due to its non-biodegradable nature. For this purpose water, quality management and assessment in light of heavy metal is of prime …&quot;,&quot;publisher&quot;:&quot;academia.edu&quot;,&quot;container-title-short&quot;:&quot;&quot;},&quot;isTemporary&quot;:false}]},{&quot;citationID&quot;:&quot;MENDELEY_CITATION_414ce2d1-2d5c-4259-9366-5f8cc5e235af&quot;,&quot;properties&quot;:{&quot;noteIndex&quot;:0},&quot;isEdited&quot;:false,&quot;manualOverride&quot;:{&quot;isManuallyOverridden&quot;:false,&quot;citeprocText&quot;:&quot;[12]&quot;,&quot;manualOverrideText&quot;:&quot;&quot;},&quot;citationTag&quot;:&quot;MENDELEY_CITATION_v3_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&quot;,&quot;citationItems&quot;:[{&quot;id&quot;:&quot;b3828858-453d-36ca-8152-2ff8aba14a89&quot;,&quot;itemData&quot;:{&quot;type&quot;:&quot;article-journal&quot;,&quot;id&quot;:&quot;b3828858-453d-36ca-8152-2ff8aba14a89&quot;,&quot;title&quot;:&quot;Levels of some heavy elements in water, sediments and two aquatic plants in Al-Garraf river at Shatra district/southern Iraq&quot;,&quot;author&quot;:[{&quot;family&quot;:&quot;Aljanabi&quot;,&quot;given&quot;:&quot;Z Z&quot;,&quot;parse-names&quot;:false,&quot;dropping-particle&quot;:&quot;&quot;,&quot;non-dropping-particle&quot;:&quot;&quot;},{&quot;family&quot;:&quot;Maktoof&quot;,&quot;given&quot;:&quot;A A&quot;,&quot;parse-names&quot;:false,&quot;dropping-particle&quot;:&quot;&quot;,&quot;non-dropping-particle&quot;:&quot;&quot;},{&quot;family&quot;:&quot;Al-Khairalla&quot;,&quot;given&quot;:&quot;R J&quot;,&quot;parse-names&quot;:false,&quot;dropping-particle&quot;:&quot;&quot;,&quot;non-dropping-particle&quot;:&quot;&quot;},{&quot;family&quot;:&quot;...&quot;,&quot;given&quot;:&quot;&quot;,&quot;parse-names&quot;:false,&quot;dropping-particle&quot;:&quot;&quot;,&quot;non-dropping-particle&quot;:&quot;&quot;}],&quot;container-title&quot;:&quot;… Series: Earth and …&quot;,&quot;DOI&quot;:&quot;10.1088/1755-1315/779/1/012055&quot;,&quot;URL&quot;:&quot;https://iopscience.iop.org/article/10.1088/1755-1315/779/1/012055/meta&quot;,&quot;issued&quot;:{&quot;date-parts&quot;:[[2021]]},&quot;abstract&quot;:&quot;The present study was conducted in the Al-Garraf river in Thi-Qar governorate (October 2018 to March 2019) and aimed to investigate the pollution in the Al-Garraf river and the possibility of using some aquatic plants as bioindicator at three selected stations along the river. The study was achieved by measurement of air and water temperature, pH, and salinity, as well as the measurement of the concentration of some heavy elements (Cd, Pb, Ni, and Cu) in both dissolved and particulate phases in water and an exchangeable and …&quot;,&quot;publisher&quot;:&quot;iopscience.iop.org&quot;,&quot;container-title-short&quot;:&quot;&quot;},&quot;isTemporary&quot;:false}]},{&quot;citationID&quot;:&quot;MENDELEY_CITATION_1a3739a8-3f32-4ec6-9db8-2add3c58eed6&quot;,&quot;properties&quot;:{&quot;noteIndex&quot;:0},&quot;isEdited&quot;:false,&quot;manualOverride&quot;:{&quot;isManuallyOverridden&quot;:false,&quot;citeprocText&quot;:&quot;[7]&quot;,&quot;manualOverrideText&quot;:&quot;&quot;},&quot;citationTag&quot;:&quot;MENDELEY_CITATION_v3_eyJjaXRhdGlvbklEIjoiTUVOREVMRVlfQ0lUQVRJT05fMWEzNzM5YTgtM2YzMi00ZWM2LTlkYjgtMmFkZDNjNThlZWQ2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quot;,&quot;citationItems&quot;:[{&quot;id&quot;:&quot;782b9953-89a8-3cf3-9e5a-89c4bf9774fa&quot;,&quot;itemData&quot;:{&quot;type&quot;:&quot;article-journal&quot;,&quot;id&quot;:&quot;782b9953-89a8-3cf3-9e5a-89c4bf9774fa&quot;,&quot;title&quot;:&quot;Estimation of the concentrations of some heavy metals in water and sediments of Tigris River in Mosul City&quot;,&quot;author&quot;:[{&quot;family&quot;:&quot;Al-Sarraj&quot;,&quot;given&quot;:&quot;E S&quot;,&quot;parse-names&quot;:false,&quot;dropping-particle&quot;:&quot;&quot;,&quot;non-dropping-particle&quot;:&quot;&quot;},{&quot;family&quot;:&quot;Jankeer&quot;,&quot;given&quot;:&quot;M H&quot;,&quot;parse-names&quot;:false,&quot;dropping-particle&quot;:&quot;&quot;,&quot;non-dropping-particle&quot;:&quot;&quot;},{&quot;family&quot;:&quot;Al-Rawi&quot;,&quot;given&quot;:&quot;S M&quot;,&quot;parse-names&quot;:false,&quot;dropping-particle&quot;:&quot;&quot;,&quot;non-dropping-particle&quot;:&quot;&quot;}],&quot;container-title&quot;:&quot;مجلة دراسات موصلیة, 2019‎&quot;,&quot;URL&quot;:&quot;https://www.mosuljournals.com/article_159015_0.html&quot;,&quot;abstract&quot;:&quot;Tigris river is considered among the most important sources of water in Iraq. Therefore, an ecological study has been conducted on this river within a stretch in Mosul city starting from Mushirfa site north till Al-Busaif village in the south. The study aimed at verifying the impact of various pollutants including heavy metals on water and sediments. The study started on Spring 2011 through Winter 2012.&quot;,&quot;publisher&quot;:&quot;mosuljournals.com&quot;,&quot;container-title-short&quot;:&quot;&quot;},&quot;isTemporary&quot;:false}]},{&quot;citationID&quot;:&quot;MENDELEY_CITATION_2cf39579-a4fd-4cb8-8d14-7da6812cf31a&quot;,&quot;properties&quot;:{&quot;noteIndex&quot;:0},&quot;isEdited&quot;:false,&quot;manualOverride&quot;:{&quot;isManuallyOverridden&quot;:false,&quot;citeprocText&quot;:&quot;[7]&quot;,&quot;manualOverrideText&quot;:&quot;&quot;},&quot;citationTag&quot;:&quot;MENDELEY_CITATION_v3_eyJjaXRhdGlvbklEIjoiTUVOREVMRVlfQ0lUQVRJT05fMmNmMzk1NzktYTRmZC00Y2I4LThkMTQtN2RhNjgxMmNmMzFh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quot;,&quot;citationItems&quot;:[{&quot;id&quot;:&quot;782b9953-89a8-3cf3-9e5a-89c4bf9774fa&quot;,&quot;itemData&quot;:{&quot;type&quot;:&quot;article-journal&quot;,&quot;id&quot;:&quot;782b9953-89a8-3cf3-9e5a-89c4bf9774fa&quot;,&quot;title&quot;:&quot;Estimation of the concentrations of some heavy metals in water and sediments of Tigris River in Mosul City&quot;,&quot;author&quot;:[{&quot;family&quot;:&quot;Al-Sarraj&quot;,&quot;given&quot;:&quot;E S&quot;,&quot;parse-names&quot;:false,&quot;dropping-particle&quot;:&quot;&quot;,&quot;non-dropping-particle&quot;:&quot;&quot;},{&quot;family&quot;:&quot;Jankeer&quot;,&quot;given&quot;:&quot;M H&quot;,&quot;parse-names&quot;:false,&quot;dropping-particle&quot;:&quot;&quot;,&quot;non-dropping-particle&quot;:&quot;&quot;},{&quot;family&quot;:&quot;Al-Rawi&quot;,&quot;given&quot;:&quot;S M&quot;,&quot;parse-names&quot;:false,&quot;dropping-particle&quot;:&quot;&quot;,&quot;non-dropping-particle&quot;:&quot;&quot;}],&quot;container-title&quot;:&quot;مجلة دراسات موصلیة, 2019‎&quot;,&quot;URL&quot;:&quot;https://www.mosuljournals.com/article_159015_0.html&quot;,&quot;abstract&quot;:&quot;Tigris river is considered among the most important sources of water in Iraq. Therefore, an ecological study has been conducted on this river within a stretch in Mosul city starting from Mushirfa site north till Al-Busaif village in the south. The study aimed at verifying the impact of various pollutants including heavy metals on water and sediments. The study started on Spring 2011 through Winter 2012.&quot;,&quot;publisher&quot;:&quot;mosuljournals.com&quot;,&quot;container-title-short&quot;:&quot;&quot;},&quot;isTemporary&quot;:false}]},{&quot;citationID&quot;:&quot;MENDELEY_CITATION_f3b28e51-d432-46c6-bd0f-a4a8db148154&quot;,&quot;properties&quot;:{&quot;noteIndex&quot;:0},&quot;isEdited&quot;:false,&quot;manualOverride&quot;:{&quot;isManuallyOverridden&quot;:false,&quot;citeprocText&quot;:&quot;[13]&quot;,&quot;manualOverrideText&quot;:&quot;&quot;},&quot;citationTag&quot;:&quot;MENDELEY_CITATION_v3_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&quot;,&quot;citationItems&quot;:[{&quot;id&quot;:&quot;67697bb5-2c2d-3f70-832d-4d93ef3662a3&quot;,&quot;itemData&quot;:{&quot;type&quot;:&quot;article-journal&quot;,&quot;id&quot;:&quot;67697bb5-2c2d-3f70-832d-4d93ef3662a3&quot;,&quot;title&quot;:&quot;Evaluation of some Physical and Chemical Properties of Ground Water in Alshirqat District, Salaheddin province, Iraq&quot;,&quot;author&quot;:[{&quot;family&quot;:&quot;Abed&quot;,&quot;given&quot;:&quot;M M&quot;,&quot;parse-names&quot;:false,&quot;dropping-particle&quot;:&quot;&quot;,&quot;non-dropping-particle&quot;:&quot;&quot;},{&quot;family&quot;:&quot;Jabar&quot;,&quot;given&quot;:&quot;R A A&quot;,&quot;parse-names&quot;:false,&quot;dropping-particle&quot;:&quot;&quot;,&quot;non-dropping-particle&quot;:&quot;&quot;}],&quot;container-title&quot;:&quot;Tikrit Journal for Agricultural Sciences&quot;,&quot;URL&quot;:&quot;https://www.tjas.org/index.php/tjas/article/view/378&quot;,&quot;issued&quot;:{&quot;date-parts&quot;:[[2023]]},&quot;abstract&quot;:&quot;The study carried out to evaluate some of the physical and chemical properties of the ground water samples from west of Alshirqat district, Salaheddin province, IRAQ. Six wells selected, sample of water collected every month for 6 months (October, 2021–March 2022). In each sample electric conductivity (EC), pH, total dissolved solid (TDS), dissolved oxygen (DO), biological oxygen demand (BOD), total hardness (TH), calcium hardness (Ca H), magnesium hardness (Mg H), sodium (Na), potassium (K), chloride (Cl), and sulphate (SO …&quot;,&quot;publisher&quot;:&quot;tjas.org&quot;,&quot;container-title-short&quot;:&quot;&quot;},&quot;isTemporary&quot;:false}]},{&quot;citationID&quot;:&quot;MENDELEY_CITATION_4252bd87-bf9a-4744-ba4b-d3423a58c9e5&quot;,&quot;properties&quot;:{&quot;noteIndex&quot;:0},&quot;isEdited&quot;:false,&quot;manualOverride&quot;:{&quot;isManuallyOverridden&quot;:false,&quot;citeprocText&quot;:&quot;[8]&quot;,&quot;manualOverrideText&quot;:&quot;&quot;},&quot;citationTag&quot;:&quot;MENDELEY_CITATION_v3_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&quot;,&quot;citationItems&quot;:[{&quot;id&quot;:&quot;df563cd5-4ac6-3153-90ed-52f6a7cf0f76&quot;,&quot;itemData&quot;:{&quot;type&quot;:&quot;article-journal&quot;,&quot;id&quot;:&quot;df563cd5-4ac6-3153-90ed-52f6a7cf0f76&quot;,&quot;title&quot;:&quot;Assessment of Pollution by Heavy Metals in the Water and Sediment of Al-Khosur River Bed&quot;,&quot;author&quot;:[{&quot;family&quot;:&quot;Agha&quot;,&quot;given&quot;:&quot;B Z K&quot;,&quot;parse-names&quot;:false,&quot;dropping-particle&quot;:&quot;&quot;,&quot;non-dropping-particle&quot;:&quot;&quot;},{&quot;family&quot;:&quot;Al-Hamdany&quot;,&quot;given&quot;:&quot;A A S&quot;,&quot;parse-names&quot;:false,&quot;dropping-particle&quot;:&quot;&quot;,&quot;non-dropping-particle&quot;:&quot;&quot;},{&quot;family&quot;:&quot;...&quot;,&quot;given&quot;:&quot;&quot;,&quot;parse-names&quot;:false,&quot;dropping-particle&quot;:&quot;&quot;,&quot;non-dropping-particle&quot;:&quot;&quot;}],&quot;container-title&quot;:&quot;Pakistan Journal of …&quot;,&quot;URL&quot;:&quot;https://mail.pjmhsonline.com/index.php/pjmhs/article/view/2716&quot;,&quot;issued&quot;:{&quot;date-parts&quot;:[[2022]]},&quot;abstract&quot;:&quot;The study was conducted on Al-Khosur River basin passing through the city of Mosul from the waterfalls region to its confluence with Tigris River at the Old Bridge. Six sites were selected along the river. Water and sediment samples were collected from there. The study was carried out at the laboratories of Mosul University, through the period from September 2021 AD to May 2022 AD The concentrations of heavy metals (lead, cadmium and zinc), in water and sediment were measured quarterly. The results indicated that the heavy metals in …&quot;,&quot;publisher&quot;:&quot;mail.pjmhsonline.com&quot;,&quot;container-title-short&quot;:&quot;&quot;},&quot;isTemporary&quot;:false}]},{&quot;citationID&quot;:&quot;MENDELEY_CITATION_e35032db-3c0d-4991-b127-8507332df9dd&quot;,&quot;properties&quot;:{&quot;noteIndex&quot;:0},&quot;isEdited&quot;:false,&quot;manualOverride&quot;:{&quot;isManuallyOverridden&quot;:false,&quot;citeprocText&quot;:&quot;[14]&quot;,&quot;manualOverrideText&quot;:&quot;&quot;},&quot;citationTag&quot;:&quot;MENDELEY_CITATION_v3_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&quot;,&quot;citationItems&quot;:[{&quot;id&quot;:&quot;872312cc-95fe-3748-b6c0-67ff9fcf6265&quot;,&quot;itemData&quot;:{&quot;type&quot;:&quot;article-journal&quot;,&quot;id&quot;:&quot;872312cc-95fe-3748-b6c0-67ff9fcf6265&quot;,&quot;title&quot;:&quot;Assessment of heavy metal and physico-chemical pollution loadings of River Benue water at Makurdi using water quality index (WQI) and multivariate …&quot;,&quot;author&quot;:[{&quot;family&quot;:&quot;Iwar&quot;,&quot;given&quot;:&quot;R T&quot;,&quot;parse-names&quot;:false,&quot;dropping-particle&quot;:&quot;&quot;,&quot;non-dropping-particle&quot;:&quot;&quot;},{&quot;family&quot;:&quot;Utsev&quot;,&quot;given&quot;:&quot;J T&quot;,&quot;parse-names&quot;:false,&quot;dropping-particle&quot;:&quot;&quot;,&quot;non-dropping-particle&quot;:&quot;&quot;},{&quot;family&quot;:&quot;Hassan&quot;,&quot;given&quot;:&quot;M&quot;,&quot;parse-names&quot;:false,&quot;dropping-particle&quot;:&quot;&quot;,&quot;non-dropping-particle&quot;:&quot;&quot;}],&quot;container-title&quot;:&quot;Applied Water Science&quot;,&quot;container-title-short&quot;:&quot;Appl Water Sci&quot;,&quot;DOI&quot;:&quot;10.1007/s13201-021-01456-8&quot;,&quot;URL&quot;:&quot;https://link.springer.com/article/10.1007/s13201-021-01456-8&quot;,&quot;issued&quot;:{&quot;date-parts&quot;:[[2021]]},&quot;abstract&quot;:&quot;In this work, the quality of River Benue water at Makurdi was assessed for its heavy metal load alongside seven other physico-chemical parameters using water quality index (WQI) and multivariate statistical tools. A total of 45 samples from three (3) different points along the River course were collected for five months (October 2018–May, 2019) spanning the dry and wet seasons. Samples were analysed in accordance with standard methods. Most of the parameters evaluated were found to fall in the allowable limits of the World Health …&quot;,&quot;publisher&quot;:&quot;Springer&quot;},&quot;isTemporary&quot;:false}]},{&quot;citationID&quot;:&quot;MENDELEY_CITATION_4c2e04aa-5694-4160-b366-56bc9d9a061e&quot;,&quot;properties&quot;:{&quot;noteIndex&quot;:0},&quot;isEdited&quot;:false,&quot;manualOverride&quot;:{&quot;isManuallyOverridden&quot;:false,&quot;citeprocText&quot;:&quot;[7]&quot;,&quot;manualOverrideText&quot;:&quot;&quot;},&quot;citationTag&quot;:&quot;MENDELEY_CITATION_v3_eyJjaXRhdGlvbklEIjoiTUVOREVMRVlfQ0lUQVRJT05fNGMyZTA0YWEtNTY5NC00MTYwLWIzNjYtNTZiYzlkOWEwNjFl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quot;,&quot;citationItems&quot;:[{&quot;id&quot;:&quot;782b9953-89a8-3cf3-9e5a-89c4bf9774fa&quot;,&quot;itemData&quot;:{&quot;type&quot;:&quot;article-journal&quot;,&quot;id&quot;:&quot;782b9953-89a8-3cf3-9e5a-89c4bf9774fa&quot;,&quot;title&quot;:&quot;Estimation of the concentrations of some heavy metals in water and sediments of Tigris River in Mosul City&quot;,&quot;author&quot;:[{&quot;family&quot;:&quot;Al-Sarraj&quot;,&quot;given&quot;:&quot;E S&quot;,&quot;parse-names&quot;:false,&quot;dropping-particle&quot;:&quot;&quot;,&quot;non-dropping-particle&quot;:&quot;&quot;},{&quot;family&quot;:&quot;Jankeer&quot;,&quot;given&quot;:&quot;M H&quot;,&quot;parse-names&quot;:false,&quot;dropping-particle&quot;:&quot;&quot;,&quot;non-dropping-particle&quot;:&quot;&quot;},{&quot;family&quot;:&quot;Al-Rawi&quot;,&quot;given&quot;:&quot;S M&quot;,&quot;parse-names&quot;:false,&quot;dropping-particle&quot;:&quot;&quot;,&quot;non-dropping-particle&quot;:&quot;&quot;}],&quot;container-title&quot;:&quot;مجلة دراسات موصلیة, 2019‎&quot;,&quot;URL&quot;:&quot;https://www.mosuljournals.com/article_159015_0.html&quot;,&quot;abstract&quot;:&quot;Tigris river is considered among the most important sources of water in Iraq. Therefore, an ecological study has been conducted on this river within a stretch in Mosul city starting from Mushirfa site north till Al-Busaif village in the south. The study aimed at verifying the impact of various pollutants including heavy metals on water and sediments. The study started on Spring 2011 through Winter 2012.&quot;,&quot;publisher&quot;:&quot;mosuljournals.com&quot;,&quot;container-title-short&quot;:&quot;&quot;},&quot;isTemporary&quot;:false}]},{&quot;citationID&quot;:&quot;MENDELEY_CITATION_eab3c3b7-1364-423f-a24c-4b90449c4404&quot;,&quot;properties&quot;:{&quot;noteIndex&quot;:0},&quot;isEdited&quot;:false,&quot;manualOverride&quot;:{&quot;isManuallyOverridden&quot;:false,&quot;citeprocText&quot;:&quot;[13]&quot;,&quot;manualOverrideText&quot;:&quot;&quot;},&quot;citationTag&quot;:&quot;MENDELEY_CITATION_v3_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&quot;,&quot;citationItems&quot;:[{&quot;id&quot;:&quot;67697bb5-2c2d-3f70-832d-4d93ef3662a3&quot;,&quot;itemData&quot;:{&quot;type&quot;:&quot;article-journal&quot;,&quot;id&quot;:&quot;67697bb5-2c2d-3f70-832d-4d93ef3662a3&quot;,&quot;title&quot;:&quot;Evaluation of some Physical and Chemical Properties of Ground Water in Alshirqat District, Salaheddin province, Iraq&quot;,&quot;author&quot;:[{&quot;family&quot;:&quot;Abed&quot;,&quot;given&quot;:&quot;M M&quot;,&quot;parse-names&quot;:false,&quot;dropping-particle&quot;:&quot;&quot;,&quot;non-dropping-particle&quot;:&quot;&quot;},{&quot;family&quot;:&quot;Jabar&quot;,&quot;given&quot;:&quot;R A A&quot;,&quot;parse-names&quot;:false,&quot;dropping-particle&quot;:&quot;&quot;,&quot;non-dropping-particle&quot;:&quot;&quot;}],&quot;container-title&quot;:&quot;Tikrit Journal for Agricultural Sciences&quot;,&quot;URL&quot;:&quot;https://www.tjas.org/index.php/tjas/article/view/378&quot;,&quot;issued&quot;:{&quot;date-parts&quot;:[[2023]]},&quot;abstract&quot;:&quot;The study carried out to evaluate some of the physical and chemical properties of the ground water samples from west of Alshirqat district, Salaheddin province, IRAQ. Six wells selected, sample of water collected every month for 6 months (October, 2021–March 2022). In each sample electric conductivity (EC), pH, total dissolved solid (TDS), dissolved oxygen (DO), biological oxygen demand (BOD), total hardness (TH), calcium hardness (Ca H), magnesium hardness (Mg H), sodium (Na), potassium (K), chloride (Cl), and sulphate (SO …&quot;,&quot;publisher&quot;:&quot;tjas.org&quot;,&quot;container-title-short&quot;:&quot;&quot;},&quot;isTemporary&quot;:false}]},{&quot;citationID&quot;:&quot;MENDELEY_CITATION_67bbc9cd-bf30-419c-adb2-c07c0a5ab14e&quot;,&quot;properties&quot;:{&quot;noteIndex&quot;:0},&quot;isEdited&quot;:false,&quot;manualOverride&quot;:{&quot;isManuallyOverridden&quot;:false,&quot;citeprocText&quot;:&quot;[13]&quot;,&quot;manualOverrideText&quot;:&quot;&quot;},&quot;citationTag&quot;:&quot;MENDELEY_CITATION_v3_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&quot;,&quot;citationItems&quot;:[{&quot;id&quot;:&quot;67697bb5-2c2d-3f70-832d-4d93ef3662a3&quot;,&quot;itemData&quot;:{&quot;type&quot;:&quot;article-journal&quot;,&quot;id&quot;:&quot;67697bb5-2c2d-3f70-832d-4d93ef3662a3&quot;,&quot;title&quot;:&quot;Evaluation of some Physical and Chemical Properties of Ground Water in Alshirqat District, Salaheddin province, Iraq&quot;,&quot;author&quot;:[{&quot;family&quot;:&quot;Abed&quot;,&quot;given&quot;:&quot;M M&quot;,&quot;parse-names&quot;:false,&quot;dropping-particle&quot;:&quot;&quot;,&quot;non-dropping-particle&quot;:&quot;&quot;},{&quot;family&quot;:&quot;Jabar&quot;,&quot;given&quot;:&quot;R A A&quot;,&quot;parse-names&quot;:false,&quot;dropping-particle&quot;:&quot;&quot;,&quot;non-dropping-particle&quot;:&quot;&quot;}],&quot;container-title&quot;:&quot;Tikrit Journal for Agricultural Sciences&quot;,&quot;URL&quot;:&quot;https://www.tjas.org/index.php/tjas/article/view/378&quot;,&quot;issued&quot;:{&quot;date-parts&quot;:[[2023]]},&quot;abstract&quot;:&quot;The study carried out to evaluate some of the physical and chemical properties of the ground water samples from west of Alshirqat district, Salaheddin province, IRAQ. Six wells selected, sample of water collected every month for 6 months (October, 2021–March 2022). In each sample electric conductivity (EC), pH, total dissolved solid (TDS), dissolved oxygen (DO), biological oxygen demand (BOD), total hardness (TH), calcium hardness (Ca H), magnesium hardness (Mg H), sodium (Na), potassium (K), chloride (Cl), and sulphate (SO …&quot;,&quot;publisher&quot;:&quot;tjas.org&quot;,&quot;container-title-short&quot;:&quot;&quot;},&quot;isTemporary&quot;:false}]},{&quot;citationID&quot;:&quot;MENDELEY_CITATION_e7135271-835f-44b6-9c4b-872b7c16ef45&quot;,&quot;properties&quot;:{&quot;noteIndex&quot;:0},&quot;isEdited&quot;:false,&quot;manualOverride&quot;:{&quot;isManuallyOverridden&quot;:false,&quot;citeprocText&quot;:&quot;[8]&quot;,&quot;manualOverrideText&quot;:&quot;&quot;},&quot;citationTag&quot;:&quot;MENDELEY_CITATION_v3_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&quot;,&quot;citationItems&quot;:[{&quot;id&quot;:&quot;df563cd5-4ac6-3153-90ed-52f6a7cf0f76&quot;,&quot;itemData&quot;:{&quot;type&quot;:&quot;article-journal&quot;,&quot;id&quot;:&quot;df563cd5-4ac6-3153-90ed-52f6a7cf0f76&quot;,&quot;title&quot;:&quot;Assessment of Pollution by Heavy Metals in the Water and Sediment of Al-Khosur River Bed&quot;,&quot;author&quot;:[{&quot;family&quot;:&quot;Agha&quot;,&quot;given&quot;:&quot;B Z K&quot;,&quot;parse-names&quot;:false,&quot;dropping-particle&quot;:&quot;&quot;,&quot;non-dropping-particle&quot;:&quot;&quot;},{&quot;family&quot;:&quot;Al-Hamdany&quot;,&quot;given&quot;:&quot;A A S&quot;,&quot;parse-names&quot;:false,&quot;dropping-particle&quot;:&quot;&quot;,&quot;non-dropping-particle&quot;:&quot;&quot;},{&quot;family&quot;:&quot;...&quot;,&quot;given&quot;:&quot;&quot;,&quot;parse-names&quot;:false,&quot;dropping-particle&quot;:&quot;&quot;,&quot;non-dropping-particle&quot;:&quot;&quot;}],&quot;container-title&quot;:&quot;Pakistan Journal of …&quot;,&quot;URL&quot;:&quot;https://mail.pjmhsonline.com/index.php/pjmhs/article/view/2716&quot;,&quot;issued&quot;:{&quot;date-parts&quot;:[[2022]]},&quot;abstract&quot;:&quot;The study was conducted on Al-Khosur River basin passing through the city of Mosul from the waterfalls region to its confluence with Tigris River at the Old Bridge. Six sites were selected along the river. Water and sediment samples were collected from there. The study was carried out at the laboratories of Mosul University, through the period from September 2021 AD to May 2022 AD The concentrations of heavy metals (lead, cadmium and zinc), in water and sediment were measured quarterly. The results indicated that the heavy metals in …&quot;,&quot;publisher&quot;:&quot;mail.pjmhsonline.com&quot;,&quot;container-title-short&quot;:&quot;&quot;},&quot;isTemporary&quot;:false}]},{&quot;citationID&quot;:&quot;MENDELEY_CITATION_942e44d8-09d2-4c71-9741-428f95d5641d&quot;,&quot;properties&quot;:{&quot;noteIndex&quot;:0},&quot;isEdited&quot;:false,&quot;manualOverride&quot;:{&quot;isManuallyOverridden&quot;:false,&quot;citeprocText&quot;:&quot;[7]&quot;,&quot;manualOverrideText&quot;:&quot;&quot;},&quot;citationTag&quot;:&quot;MENDELEY_CITATION_v3_eyJjaXRhdGlvbklEIjoiTUVOREVMRVlfQ0lUQVRJT05fOTQyZTQ0ZDgtMDlkMi00YzcxLTk3NDEtNDI4Zjk1ZDU2NDFk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quot;,&quot;citationItems&quot;:[{&quot;id&quot;:&quot;782b9953-89a8-3cf3-9e5a-89c4bf9774fa&quot;,&quot;itemData&quot;:{&quot;type&quot;:&quot;article-journal&quot;,&quot;id&quot;:&quot;782b9953-89a8-3cf3-9e5a-89c4bf9774fa&quot;,&quot;title&quot;:&quot;Estimation of the concentrations of some heavy metals in water and sediments of Tigris River in Mosul City&quot;,&quot;author&quot;:[{&quot;family&quot;:&quot;Al-Sarraj&quot;,&quot;given&quot;:&quot;E S&quot;,&quot;parse-names&quot;:false,&quot;dropping-particle&quot;:&quot;&quot;,&quot;non-dropping-particle&quot;:&quot;&quot;},{&quot;family&quot;:&quot;Jankeer&quot;,&quot;given&quot;:&quot;M H&quot;,&quot;parse-names&quot;:false,&quot;dropping-particle&quot;:&quot;&quot;,&quot;non-dropping-particle&quot;:&quot;&quot;},{&quot;family&quot;:&quot;Al-Rawi&quot;,&quot;given&quot;:&quot;S M&quot;,&quot;parse-names&quot;:false,&quot;dropping-particle&quot;:&quot;&quot;,&quot;non-dropping-particle&quot;:&quot;&quot;}],&quot;container-title&quot;:&quot;مجلة دراسات موصلیة, 2019‎&quot;,&quot;URL&quot;:&quot;https://www.mosuljournals.com/article_159015_0.html&quot;,&quot;abstract&quot;:&quot;Tigris river is considered among the most important sources of water in Iraq. Therefore, an ecological study has been conducted on this river within a stretch in Mosul city starting from Mushirfa site north till Al-Busaif village in the south. The study aimed at verifying the impact of various pollutants including heavy metals on water and sediments. The study started on Spring 2011 through Winter 2012.&quot;,&quot;publisher&quot;:&quot;mosuljournals.com&quot;,&quot;container-title-short&quot;:&quot;&quot;},&quot;isTemporary&quot;:false}]},{&quot;citationID&quot;:&quot;MENDELEY_CITATION_e3b1e229-7782-41af-9d75-4bfc1466b376&quot;,&quot;properties&quot;:{&quot;noteIndex&quot;:0},&quot;isEdited&quot;:false,&quot;manualOverride&quot;:{&quot;isManuallyOverridden&quot;:false,&quot;citeprocText&quot;:&quot;[15]&quot;,&quot;manualOverrideText&quot;:&quot;&quot;},&quot;citationTag&quot;:&quot;MENDELEY_CITATION_v3_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&quot;,&quot;citationItems&quot;:[{&quot;id&quot;:&quot;16d2958f-d75b-3c72-a34f-63597d9d8502&quot;,&quot;itemData&quot;:{&quot;type&quot;:&quot;article-journal&quot;,&quot;id&quot;:&quot;16d2958f-d75b-3c72-a34f-63597d9d8502&quot;,&quot;title&quot;:&quot;Environmental Study of Drinking Water to Some Areas of Baghdad–Side Al Karkh&quot;,&quot;author&quot;:[{&quot;family&quot;:&quot;Abdul-Kareem&quot;,&quot;given&quot;:&quot;S&quot;,&quot;parse-names&quot;:false,&quot;dropping-particle&quot;:&quot;&quot;,&quot;non-dropping-particle&quot;:&quot;&quot;}],&quot;container-title&quot;:&quot;Current Research in Microbiology and …&quot;,&quot;URL&quot;:&quot;https://www.researchgate.net/profile/Shaimaa-Abdul-Kareem/publication/325130863_Environmental_Study_of_Drinking_Water_to_Some_Areas_of_Baghdad-Side_Al_Karkh/links/5af9ef7b458515c00b6b52d5/Environmental-Study-of-Drinking-Water-to-Some-Areas-of-Baghdad-Side-Al-Karkh.pdf&quot;,&quot;issued&quot;:{&quot;date-parts&quot;:[[2018]]},&quot;abstract&quot;:&quot;The study included four study stations located at Karkh sector in Baghdad Governorate (Al Qadisiyah, Al Yarmouk, Al Mansour and Hay Al Jamiea). The study lasted for 6 months to measure some of the physical, chemical and biological factors of the tap water and analyzed for the period from October 2015 until March 2016 to evaluated the efficiency of drinking water schemes. As turbidity values ranged between (1.7-5.3 NTU). the result were non acceptable in the first station during the period of the study and in accordance with Iraqi …&quot;,&quot;publisher&quot;:&quot;researchgate.net&quot;,&quot;container-title-short&quot;:&quot;&quot;},&quot;isTemporary&quot;:false}]},{&quot;citationID&quot;:&quot;MENDELEY_CITATION_fac05ccf-8d1c-4225-9815-73c0a8707d3e&quot;,&quot;properties&quot;:{&quot;noteIndex&quot;:0},&quot;isEdited&quot;:false,&quot;manualOverride&quot;:{&quot;isManuallyOverridden&quot;:false,&quot;citeprocText&quot;:&quot;[13]&quot;,&quot;manualOverrideText&quot;:&quot;&quot;},&quot;citationTag&quot;:&quot;MENDELEY_CITATION_v3_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&quot;,&quot;citationItems&quot;:[{&quot;id&quot;:&quot;67697bb5-2c2d-3f70-832d-4d93ef3662a3&quot;,&quot;itemData&quot;:{&quot;type&quot;:&quot;article-journal&quot;,&quot;id&quot;:&quot;67697bb5-2c2d-3f70-832d-4d93ef3662a3&quot;,&quot;title&quot;:&quot;Evaluation of some Physical and Chemical Properties of Ground Water in Alshirqat District, Salaheddin province, Iraq&quot;,&quot;author&quot;:[{&quot;family&quot;:&quot;Abed&quot;,&quot;given&quot;:&quot;M M&quot;,&quot;parse-names&quot;:false,&quot;dropping-particle&quot;:&quot;&quot;,&quot;non-dropping-particle&quot;:&quot;&quot;},{&quot;family&quot;:&quot;Jabar&quot;,&quot;given&quot;:&quot;R A A&quot;,&quot;parse-names&quot;:false,&quot;dropping-particle&quot;:&quot;&quot;,&quot;non-dropping-particle&quot;:&quot;&quot;}],&quot;container-title&quot;:&quot;Tikrit Journal for Agricultural Sciences&quot;,&quot;URL&quot;:&quot;https://www.tjas.org/index.php/tjas/article/view/378&quot;,&quot;issued&quot;:{&quot;date-parts&quot;:[[2023]]},&quot;abstract&quot;:&quot;The study carried out to evaluate some of the physical and chemical properties of the ground water samples from west of Alshirqat district, Salaheddin province, IRAQ. Six wells selected, sample of water collected every month for 6 months (October, 2021–March 2022). In each sample electric conductivity (EC), pH, total dissolved solid (TDS), dissolved oxygen (DO), biological oxygen demand (BOD), total hardness (TH), calcium hardness (Ca H), magnesium hardness (Mg H), sodium (Na), potassium (K), chloride (Cl), and sulphate (SO …&quot;,&quot;publisher&quot;:&quot;tjas.org&quot;,&quot;container-title-short&quot;:&quot;&quot;},&quot;isTemporary&quot;:false}]},{&quot;citationID&quot;:&quot;MENDELEY_CITATION_02063d96-9553-454c-9144-58dab20b016d&quot;,&quot;properties&quot;:{&quot;noteIndex&quot;:0},&quot;isEdited&quot;:false,&quot;manualOverride&quot;:{&quot;isManuallyOverridden&quot;:false,&quot;citeprocText&quot;:&quot;[8]&quot;,&quot;manualOverrideText&quot;:&quot;&quot;},&quot;citationTag&quot;:&quot;MENDELEY_CITATION_v3_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&quot;,&quot;citationItems&quot;:[{&quot;id&quot;:&quot;df563cd5-4ac6-3153-90ed-52f6a7cf0f76&quot;,&quot;itemData&quot;:{&quot;type&quot;:&quot;article-journal&quot;,&quot;id&quot;:&quot;df563cd5-4ac6-3153-90ed-52f6a7cf0f76&quot;,&quot;title&quot;:&quot;Assessment of Pollution by Heavy Metals in the Water and Sediment of Al-Khosur River Bed&quot;,&quot;author&quot;:[{&quot;family&quot;:&quot;Agha&quot;,&quot;given&quot;:&quot;B Z K&quot;,&quot;parse-names&quot;:false,&quot;dropping-particle&quot;:&quot;&quot;,&quot;non-dropping-particle&quot;:&quot;&quot;},{&quot;family&quot;:&quot;Al-Hamdany&quot;,&quot;given&quot;:&quot;A A S&quot;,&quot;parse-names&quot;:false,&quot;dropping-particle&quot;:&quot;&quot;,&quot;non-dropping-particle&quot;:&quot;&quot;},{&quot;family&quot;:&quot;...&quot;,&quot;given&quot;:&quot;&quot;,&quot;parse-names&quot;:false,&quot;dropping-particle&quot;:&quot;&quot;,&quot;non-dropping-particle&quot;:&quot;&quot;}],&quot;container-title&quot;:&quot;Pakistan Journal of …&quot;,&quot;URL&quot;:&quot;https://mail.pjmhsonline.com/index.php/pjmhs/article/view/2716&quot;,&quot;issued&quot;:{&quot;date-parts&quot;:[[2022]]},&quot;abstract&quot;:&quot;The study was conducted on Al-Khosur River basin passing through the city of Mosul from the waterfalls region to its confluence with Tigris River at the Old Bridge. Six sites were selected along the river. Water and sediment samples were collected from there. The study was carried out at the laboratories of Mosul University, through the period from September 2021 AD to May 2022 AD The concentrations of heavy metals (lead, cadmium and zinc), in water and sediment were measured quarterly. The results indicated that the heavy metals in …&quot;,&quot;publisher&quot;:&quot;mail.pjmhsonline.com&quot;,&quot;container-title-short&quot;:&quot;&quot;},&quot;isTemporary&quot;:false}]},{&quot;citationID&quot;:&quot;MENDELEY_CITATION_b8868879-4f06-4a19-b83a-035975219f04&quot;,&quot;properties&quot;:{&quot;noteIndex&quot;:0},&quot;isEdited&quot;:false,&quot;manualOverride&quot;:{&quot;isManuallyOverridden&quot;:false,&quot;citeprocText&quot;:&quot;[7]&quot;,&quot;manualOverrideText&quot;:&quot;&quot;},&quot;citationTag&quot;:&quot;MENDELEY_CITATION_v3_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&quot;,&quot;citationItems&quot;:[{&quot;id&quot;:&quot;782b9953-89a8-3cf3-9e5a-89c4bf9774fa&quot;,&quot;itemData&quot;:{&quot;type&quot;:&quot;article-journal&quot;,&quot;id&quot;:&quot;782b9953-89a8-3cf3-9e5a-89c4bf9774fa&quot;,&quot;title&quot;:&quot;Estimation of the concentrations of some heavy metals in water and sediments of Tigris River in Mosul City&quot;,&quot;author&quot;:[{&quot;family&quot;:&quot;Al-Sarraj&quot;,&quot;given&quot;:&quot;E S&quot;,&quot;parse-names&quot;:false,&quot;dropping-particle&quot;:&quot;&quot;,&quot;non-dropping-particle&quot;:&quot;&quot;},{&quot;family&quot;:&quot;Jankeer&quot;,&quot;given&quot;:&quot;M H&quot;,&quot;parse-names&quot;:false,&quot;dropping-particle&quot;:&quot;&quot;,&quot;non-dropping-particle&quot;:&quot;&quot;},{&quot;family&quot;:&quot;Al-Rawi&quot;,&quot;given&quot;:&quot;S M&quot;,&quot;parse-names&quot;:false,&quot;dropping-particle&quot;:&quot;&quot;,&quot;non-dropping-particle&quot;:&quot;&quot;}],&quot;container-title&quot;:&quot;مجلة دراسات موصلیة, 2019‎&quot;,&quot;URL&quot;:&quot;https://www.mosuljournals.com/article_159015_0.html&quot;,&quot;abstract&quot;:&quot;Tigris river is considered among the most important sources of water in Iraq. Therefore, an ecological study has been conducted on this river within a stretch in Mosul city starting from Mushirfa site north till Al-Busaif village in the south. The study aimed at verifying the impact of various pollutants including heavy metals on water and sediments. The study started on Spring 2011 through Winter 2012.&quot;,&quot;publisher&quot;:&quot;mosuljournals.com&quot;,&quot;container-title-short&quot;:&quot;&quot;},&quot;isTemporary&quot;:false}]},{&quot;citationID&quot;:&quot;MENDELEY_CITATION_d6cb0abe-b0de-4813-a653-b638072b5062&quot;,&quot;properties&quot;:{&quot;noteIndex&quot;:0},&quot;isEdited&quot;:false,&quot;manualOverride&quot;:{&quot;isManuallyOverridden&quot;:false,&quot;citeprocText&quot;:&quot;[12]&quot;,&quot;manualOverrideText&quot;:&quot;&quot;},&quot;citationTag&quot;:&quot;MENDELEY_CITATION_v3_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&quot;,&quot;citationItems&quot;:[{&quot;id&quot;:&quot;b3828858-453d-36ca-8152-2ff8aba14a89&quot;,&quot;itemData&quot;:{&quot;type&quot;:&quot;article-journal&quot;,&quot;id&quot;:&quot;b3828858-453d-36ca-8152-2ff8aba14a89&quot;,&quot;title&quot;:&quot;Levels of some heavy elements in water, sediments and two aquatic plants in Al-Garraf river at Shatra district/southern Iraq&quot;,&quot;author&quot;:[{&quot;family&quot;:&quot;Aljanabi&quot;,&quot;given&quot;:&quot;Z Z&quot;,&quot;parse-names&quot;:false,&quot;dropping-particle&quot;:&quot;&quot;,&quot;non-dropping-particle&quot;:&quot;&quot;},{&quot;family&quot;:&quot;Maktoof&quot;,&quot;given&quot;:&quot;A A&quot;,&quot;parse-names&quot;:false,&quot;dropping-particle&quot;:&quot;&quot;,&quot;non-dropping-particle&quot;:&quot;&quot;},{&quot;family&quot;:&quot;Al-Khairalla&quot;,&quot;given&quot;:&quot;R J&quot;,&quot;parse-names&quot;:false,&quot;dropping-particle&quot;:&quot;&quot;,&quot;non-dropping-particle&quot;:&quot;&quot;},{&quot;family&quot;:&quot;...&quot;,&quot;given&quot;:&quot;&quot;,&quot;parse-names&quot;:false,&quot;dropping-particle&quot;:&quot;&quot;,&quot;non-dropping-particle&quot;:&quot;&quot;}],&quot;container-title&quot;:&quot;… Series: Earth and …&quot;,&quot;DOI&quot;:&quot;10.1088/1755-1315/779/1/012055&quot;,&quot;URL&quot;:&quot;https://iopscience.iop.org/article/10.1088/1755-1315/779/1/012055/meta&quot;,&quot;issued&quot;:{&quot;date-parts&quot;:[[2021]]},&quot;abstract&quot;:&quot;The present study was conducted in the Al-Garraf river in Thi-Qar governorate (October 2018 to March 2019) and aimed to investigate the pollution in the Al-Garraf river and the possibility of using some aquatic plants as bioindicator at three selected stations along the river. The study was achieved by measurement of air and water temperature, pH, and salinity, as well as the measurement of the concentration of some heavy elements (Cd, Pb, Ni, and Cu) in both dissolved and particulate phases in water and an exchangeable and …&quot;,&quot;publisher&quot;:&quot;iopscience.iop.org&quot;,&quot;container-title-short&quot;:&quot;&quot;},&quot;isTemporary&quot;:false}]},{&quot;citationID&quot;:&quot;MENDELEY_CITATION_7ec2f274-1e84-4255-996b-cc5effe2f37f&quot;,&quot;properties&quot;:{&quot;noteIndex&quot;:0},&quot;isEdited&quot;:false,&quot;manualOverride&quot;:{&quot;isManuallyOverridden&quot;:false,&quot;citeprocText&quot;:&quot;[16], [17], [18], [19], [20]&quot;,&quot;manualOverrideText&quot;:&quot;&quot;},&quot;citationTag&quot;:&quot;MENDELEY_CITATION_v3_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&quot;,&quot;citationItems&quot;:[{&quot;id&quot;:&quot;96362be7-c6f7-3f39-b8ac-19ce6fe8683c&quot;,&quot;itemData&quot;:{&quot;type&quot;:&quot;article-journal&quot;,&quot;id&quot;:&quot;96362be7-c6f7-3f39-b8ac-19ce6fe8683c&quot;,&quot;title&quot;:&quot;Evolutionary determinism and convergence associated with water-column transitions in marine fishes&quot;,&quot;author&quot;:[{&quot;family&quot;:&quot;Rincon-Sandoval&quot;,&quot;given&quot;:&quot;M&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2006511117&quot;,&quot;ISSN&quot;:&quot;0027-8424&quot;,&quot;issued&quot;:{&quot;date-parts&quot;:[[2020]]},&quot;page&quot;:&quot;33396-33403&quot;,&quot;issue&quot;:&quot;52&quot;,&quot;volume&quot;:&quot;117&quot;},&quot;isTemporary&quot;:false},{&quot;id&quot;:&quot;b716b075-ec18-3cc6-8656-c90f7b4910e8&quot;,&quot;itemData&quot;:{&quot;type&quot;:&quot;article-journal&quot;,&quot;id&quot;:&quot;b716b075-ec18-3cc6-8656-c90f7b4910e8&quot;,&quot;title&quot;:&quot;Bistability in the redox chemistry of sediments and oceans&quot;,&quot;author&quot;:[{&quot;family&quot;:&quot;Velde&quot;,&quot;given&quot;:&quot;S J&quot;,&quot;parse-names&quot;:false,&quot;dropping-particle&quot;:&quot;&quot;,&quot;non-dropping-particle&quot;:&quot;van de&quot;}],&quot;container-title&quot;:&quot;Proceedings of the National Academy of Sciences of the United States of America&quot;,&quot;container-title-short&quot;:&quot;Proc Natl Acad Sci U S A&quot;,&quot;DOI&quot;:&quot;10.1073/PNAS.2008235117&quot;,&quot;ISSN&quot;:&quot;0027-8424&quot;,&quot;issued&quot;:{&quot;date-parts&quot;:[[2020]]},&quot;page&quot;:&quot;33043-33050&quot;,&quot;issue&quot;:&quot;52&quot;,&quot;volume&quot;:&quot;117&quot;},&quot;isTemporary&quot;:false},{&quot;id&quot;:&quot;c5780a7b-a79d-3746-b584-c27395305492&quot;,&quot;itemData&quot;:{&quot;type&quot;:&quot;article-journal&quot;,&quot;id&quot;:&quot;c5780a7b-a79d-3746-b584-c27395305492&quot;,&quot;title&quot;:&quot;A review: The use of mangrove for biomonitoring on aquatic environment&quot;,&quot;author&quot;:[{&quot;family&quot;:&quot;Wilda&quot;,&quot;given&quot;:&quot;R&quot;,&quot;parse-names&quot;:false,&quot;dropping-particle&quot;:&quot;&quot;,&quot;non-dropping-particle&quot;:&quot;&quot;}],&quot;container-title&quot;:&quot;IOP Conference Series: Materials Science and Engineering&quot;,&quot;container-title-short&quot;:&quot;IOP Conf Ser Mater Sci Eng&quot;,&quot;DOI&quot;:&quot;10.1088/1757-899X/980/1/012083&quot;,&quot;ISSN&quot;:&quot;1757-8981&quot;,&quot;issued&quot;:{&quot;date-parts&quot;:[[2020]]},&quot;issue&quot;:&quot;1&quot;,&quot;volume&quot;:&quot;980&quot;},&quot;isTemporary&quot;:false},{&quot;id&quot;:&quot;539438b6-80de-30f2-be3f-3d2d947ca132&quot;,&quot;itemData&quot;:{&quot;type&quot;:&quot;article-journal&quot;,&quot;id&quot;:&quot;539438b6-80de-30f2-be3f-3d2d947ca132&quot;,&quot;title&quot;:&quot;Detection of emerging pollutants oxytetracycline and paracetamol and the potential aquatic ecological risk associated with their presence in surface waters of the Arges-Vedea, Buzau-Ialomita, Dobrogea-Litoral River Basins in Romania&quot;,&quot;author&quot;:[{&quot;family&quot;:&quot;Ilie&quot;,&quot;given&quot;:&quot;M&quot;,&quot;parse-names&quot;:false,&quot;dropping-particle&quot;:&quot;&quot;,&quot;non-dropping-particle&quot;:&quot;&quot;}],&quot;container-title&quot;:&quot;IOP Conference Series: Earth and Environmental Science&quot;,&quot;container-title-short&quot;:&quot;IOP Conf Ser Earth Environ Sci&quot;,&quot;DOI&quot;:&quot;10.1088/1755-1315/616/1/012016&quot;,&quot;ISSN&quot;:&quot;1755-1307&quot;,&quot;issued&quot;:{&quot;date-parts&quot;:[[2020]]},&quot;issue&quot;:&quot;1&quot;,&quot;volume&quot;:&quot;616&quot;},&quot;isTemporary&quot;:false},{&quot;id&quot;:&quot;85adde33-0a7f-3a19-96ef-c0b3b67c64c7&quot;,&quot;itemData&quot;:{&quot;type&quot;:&quot;article-journal&quot;,&quot;id&quot;:&quot;85adde33-0a7f-3a19-96ef-c0b3b67c64c7&quot;,&quot;title&quot;:&quot;Theoretical Study of Ozonation of Methylparaben and Ethylparaben in Aqueous Solution&quot;,&quot;author&quot;:[{&quot;family&quot;:&quot;Qiu&quot;,&quot;given&quot;:&quot;Z&quot;,&quot;parse-names&quot;:false,&quot;dropping-particle&quot;:&quot;&quot;,&quot;non-dropping-particle&quot;:&quot;&quot;}],&quot;container-title&quot;:&quot;Journal of Physical Chemistry A&quot;,&quot;DOI&quot;:&quot;10.1021/acs.jpca.0c09207&quot;,&quot;ISSN&quot;:&quot;1089-5639&quot;,&quot;issued&quot;:{&quot;date-parts&quot;:[[2020]]},&quot;page&quot;:&quot;10967-10976&quot;,&quot;issue&quot;:&quot;52&quot;,&quot;volume&quot;:&quot;124&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Tya</b:Tag>
    <b:SourceType>Book</b:SourceType>
    <b:Guid>{6A3F30C3-63A1-41E4-8C1C-99CBFD03F979}</b:Guid>
    <b:Author>
      <b:Author>
        <b:NameList>
          <b:Person>
            <b:Last>Tyagunova</b:Last>
            <b:First>L.</b:First>
            <b:Middle>A., "Virtualization of society: essence and trends," Ph.D. dissertation, Saratov, 2007.</b:Middle>
          </b:Person>
        </b:NameList>
      </b:Author>
    </b:Author>
    <b:RefOrder>1</b:RefOrder>
  </b:Source>
</b:Sources>
</file>

<file path=customXml/itemProps1.xml><?xml version="1.0" encoding="utf-8"?>
<ds:datastoreItem xmlns:ds="http://schemas.openxmlformats.org/officeDocument/2006/customXml" ds:itemID="{F157E0BB-95E1-4F8A-B9EC-3D015092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sensors-template</Template>
  <TotalTime>17</TotalTime>
  <Pages>9</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ACER</dc:creator>
  <cp:keywords/>
  <dc:description/>
  <cp:lastModifiedBy>Aqilah Putri</cp:lastModifiedBy>
  <cp:revision>4</cp:revision>
  <cp:lastPrinted>2024-04-24T10:57:00Z</cp:lastPrinted>
  <dcterms:created xsi:type="dcterms:W3CDTF">2024-04-24T10:55:00Z</dcterms:created>
  <dcterms:modified xsi:type="dcterms:W3CDTF">2024-04-24T11:00:00Z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6ca965ad-f4fb-303b-b566-fcc02e7a0a3a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